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6714" w14:textId="04CF8014" w:rsidR="00BF658F" w:rsidRDefault="007D515A" w:rsidP="00BF658F">
      <w:pPr>
        <w:pStyle w:val="Default"/>
      </w:pPr>
      <w:r>
        <w:rPr>
          <w:noProof/>
        </w:rPr>
        <w:drawing>
          <wp:anchor distT="0" distB="0" distL="114300" distR="114300" simplePos="0" relativeHeight="251658240" behindDoc="0" locked="0" layoutInCell="1" allowOverlap="1" wp14:anchorId="160E1BF9" wp14:editId="4D80ACEF">
            <wp:simplePos x="0" y="0"/>
            <wp:positionH relativeFrom="margin">
              <wp:posOffset>5394960</wp:posOffset>
            </wp:positionH>
            <wp:positionV relativeFrom="margin">
              <wp:posOffset>-776605</wp:posOffset>
            </wp:positionV>
            <wp:extent cx="1524000" cy="1021715"/>
            <wp:effectExtent l="0" t="0" r="0" b="6985"/>
            <wp:wrapSquare wrapText="bothSides"/>
            <wp:docPr id="1670167119" name="Picture 1" descr="A blue owl with a graduation cap and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67119" name="Picture 1" descr="A blue owl with a graduation cap and book&#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0" cy="1021715"/>
                    </a:xfrm>
                    <a:prstGeom prst="rect">
                      <a:avLst/>
                    </a:prstGeom>
                  </pic:spPr>
                </pic:pic>
              </a:graphicData>
            </a:graphic>
            <wp14:sizeRelH relativeFrom="margin">
              <wp14:pctWidth>0</wp14:pctWidth>
            </wp14:sizeRelH>
            <wp14:sizeRelV relativeFrom="margin">
              <wp14:pctHeight>0</wp14:pctHeight>
            </wp14:sizeRelV>
          </wp:anchor>
        </w:drawing>
      </w:r>
      <w:r w:rsidR="009E4D14">
        <w:t xml:space="preserve">   </w:t>
      </w:r>
    </w:p>
    <w:p w14:paraId="021D1273" w14:textId="11280EB8" w:rsidR="00CD68D7" w:rsidRDefault="009E4D14" w:rsidP="009E4D14">
      <w:pPr>
        <w:pStyle w:val="Default"/>
        <w:jc w:val="center"/>
        <w:rPr>
          <w:rFonts w:ascii="Calibri" w:hAnsi="Calibri" w:cs="Calibri"/>
          <w:b/>
          <w:bCs/>
        </w:rPr>
      </w:pPr>
      <w:r>
        <w:rPr>
          <w:rFonts w:ascii="Calibri" w:hAnsi="Calibri" w:cs="Calibri"/>
          <w:b/>
          <w:bCs/>
        </w:rPr>
        <w:t xml:space="preserve">                                              </w:t>
      </w:r>
      <w:r w:rsidR="00170CF1" w:rsidRPr="00170CF1">
        <w:rPr>
          <w:rFonts w:ascii="Calibri" w:hAnsi="Calibri" w:cs="Calibri"/>
          <w:b/>
          <w:bCs/>
        </w:rPr>
        <w:t xml:space="preserve">Supply &amp; Demand </w:t>
      </w:r>
      <w:r>
        <w:rPr>
          <w:rFonts w:ascii="Calibri" w:hAnsi="Calibri" w:cs="Calibri"/>
          <w:b/>
          <w:bCs/>
        </w:rPr>
        <w:t>Consultancy Ltd</w:t>
      </w:r>
    </w:p>
    <w:p w14:paraId="3298D651" w14:textId="77777777" w:rsidR="009E4D14" w:rsidRDefault="009E4D14" w:rsidP="00170CF1">
      <w:pPr>
        <w:pStyle w:val="Default"/>
        <w:jc w:val="center"/>
        <w:rPr>
          <w:rFonts w:ascii="Calibri" w:hAnsi="Calibri" w:cs="Calibri"/>
          <w:b/>
          <w:bCs/>
        </w:rPr>
      </w:pPr>
    </w:p>
    <w:p w14:paraId="7DC0FC45" w14:textId="403FB86A" w:rsidR="00170CF1" w:rsidRPr="009E4D14" w:rsidRDefault="00170CF1" w:rsidP="00170CF1">
      <w:pPr>
        <w:pStyle w:val="Default"/>
        <w:jc w:val="center"/>
        <w:rPr>
          <w:rFonts w:ascii="Calibri" w:hAnsi="Calibri" w:cs="Calibri"/>
          <w:b/>
          <w:bCs/>
          <w:sz w:val="28"/>
          <w:szCs w:val="28"/>
        </w:rPr>
      </w:pPr>
      <w:r w:rsidRPr="009E4D14">
        <w:rPr>
          <w:rFonts w:ascii="Calibri" w:hAnsi="Calibri" w:cs="Calibri"/>
          <w:b/>
          <w:bCs/>
          <w:sz w:val="28"/>
          <w:szCs w:val="28"/>
        </w:rPr>
        <w:t>Attendance</w:t>
      </w:r>
      <w:r w:rsidR="00C6361E" w:rsidRPr="009E4D14">
        <w:rPr>
          <w:rFonts w:ascii="Calibri" w:hAnsi="Calibri" w:cs="Calibri"/>
          <w:b/>
          <w:bCs/>
          <w:sz w:val="28"/>
          <w:szCs w:val="28"/>
        </w:rPr>
        <w:t xml:space="preserve"> and Children Missing in Education</w:t>
      </w:r>
      <w:r w:rsidR="00CD68D7" w:rsidRPr="009E4D14">
        <w:rPr>
          <w:rFonts w:ascii="Calibri" w:hAnsi="Calibri" w:cs="Calibri"/>
          <w:b/>
          <w:bCs/>
          <w:sz w:val="28"/>
          <w:szCs w:val="28"/>
        </w:rPr>
        <w:t xml:space="preserve"> (CME)</w:t>
      </w:r>
      <w:r w:rsidRPr="009E4D14">
        <w:rPr>
          <w:rFonts w:ascii="Calibri" w:hAnsi="Calibri" w:cs="Calibri"/>
          <w:b/>
          <w:bCs/>
          <w:sz w:val="28"/>
          <w:szCs w:val="28"/>
        </w:rPr>
        <w:t xml:space="preserve"> Policy</w:t>
      </w:r>
    </w:p>
    <w:p w14:paraId="5E9FF6E0" w14:textId="77777777" w:rsidR="00B75205" w:rsidRDefault="00B75205" w:rsidP="00170CF1">
      <w:pPr>
        <w:pStyle w:val="Default"/>
        <w:jc w:val="center"/>
        <w:rPr>
          <w:rFonts w:ascii="Calibri" w:hAnsi="Calibri" w:cs="Calibri"/>
          <w:b/>
          <w:bCs/>
        </w:rPr>
      </w:pPr>
    </w:p>
    <w:p w14:paraId="1CFC9D99" w14:textId="77777777" w:rsidR="00C6361E" w:rsidRDefault="00C6361E" w:rsidP="00170CF1">
      <w:pPr>
        <w:pStyle w:val="Default"/>
        <w:jc w:val="center"/>
        <w:rPr>
          <w:rFonts w:ascii="Calibri" w:hAnsi="Calibri" w:cs="Calibri"/>
          <w:b/>
          <w:bCs/>
        </w:rPr>
      </w:pPr>
    </w:p>
    <w:p w14:paraId="57EDBC03" w14:textId="7F5CC62B" w:rsidR="00170CF1" w:rsidRDefault="00170CF1" w:rsidP="00170CF1">
      <w:pPr>
        <w:pStyle w:val="Default"/>
        <w:rPr>
          <w:rFonts w:ascii="Calibri" w:hAnsi="Calibri" w:cs="Calibri"/>
          <w:b/>
          <w:bCs/>
        </w:rPr>
      </w:pPr>
      <w:r>
        <w:rPr>
          <w:rFonts w:ascii="Calibri" w:hAnsi="Calibri" w:cs="Calibri"/>
          <w:b/>
          <w:bCs/>
        </w:rPr>
        <w:t>Reviewed: September 2025</w:t>
      </w:r>
    </w:p>
    <w:p w14:paraId="67490337" w14:textId="7BEFE97B" w:rsidR="00C6361E" w:rsidRDefault="00170CF1" w:rsidP="005B616D">
      <w:pPr>
        <w:pStyle w:val="Default"/>
        <w:rPr>
          <w:rFonts w:ascii="Calibri" w:hAnsi="Calibri" w:cs="Calibri"/>
          <w:b/>
          <w:bCs/>
        </w:rPr>
      </w:pPr>
      <w:r>
        <w:rPr>
          <w:rFonts w:ascii="Calibri" w:hAnsi="Calibri" w:cs="Calibri"/>
          <w:b/>
          <w:bCs/>
        </w:rPr>
        <w:t>Next Review: September 2026</w:t>
      </w:r>
    </w:p>
    <w:p w14:paraId="6498C57D" w14:textId="77777777" w:rsidR="005B616D" w:rsidRDefault="005B616D" w:rsidP="005B616D">
      <w:pPr>
        <w:pStyle w:val="Default"/>
        <w:rPr>
          <w:rFonts w:ascii="Calibri" w:hAnsi="Calibri" w:cs="Calibri"/>
          <w:b/>
          <w:bCs/>
        </w:rPr>
      </w:pPr>
    </w:p>
    <w:p w14:paraId="665353F2" w14:textId="1206E7D3" w:rsidR="005B616D" w:rsidRPr="00C6361E" w:rsidRDefault="005B616D" w:rsidP="005B616D">
      <w:pPr>
        <w:pStyle w:val="Default"/>
        <w:rPr>
          <w:rFonts w:ascii="Calibri" w:hAnsi="Calibri" w:cs="Calibri"/>
          <w:b/>
          <w:bCs/>
        </w:rPr>
      </w:pPr>
      <w:r>
        <w:rPr>
          <w:rFonts w:ascii="Calibri" w:hAnsi="Calibri" w:cs="Calibri"/>
          <w:b/>
          <w:bCs/>
        </w:rPr>
        <w:t>Policy and Scope</w:t>
      </w:r>
    </w:p>
    <w:p w14:paraId="65A1BD85" w14:textId="15E1DFDF" w:rsidR="002B7F4B" w:rsidRPr="00377836" w:rsidRDefault="00C6361E" w:rsidP="005B616D">
      <w:pPr>
        <w:spacing w:before="100" w:beforeAutospacing="1" w:after="100" w:afterAutospacing="1" w:line="240" w:lineRule="auto"/>
        <w:rPr>
          <w:rFonts w:ascii="Calibri" w:hAnsi="Calibri" w:cs="Calibri"/>
          <w:color w:val="101010"/>
          <w:sz w:val="22"/>
          <w:szCs w:val="22"/>
        </w:rPr>
      </w:pPr>
      <w:r w:rsidRPr="00377836">
        <w:rPr>
          <w:rFonts w:ascii="Calibri" w:eastAsia="Times New Roman" w:hAnsi="Calibri" w:cs="Calibri"/>
          <w:kern w:val="0"/>
          <w:sz w:val="22"/>
          <w:szCs w:val="22"/>
          <w:lang w:eastAsia="en-GB"/>
          <w14:ligatures w14:val="none"/>
        </w:rPr>
        <w:t>Supply &amp; Deman</w:t>
      </w:r>
      <w:r w:rsidR="005B616D" w:rsidRPr="00377836">
        <w:rPr>
          <w:rFonts w:ascii="Calibri" w:eastAsia="Times New Roman" w:hAnsi="Calibri" w:cs="Calibri"/>
          <w:kern w:val="0"/>
          <w:sz w:val="22"/>
          <w:szCs w:val="22"/>
          <w:lang w:eastAsia="en-GB"/>
          <w14:ligatures w14:val="none"/>
        </w:rPr>
        <w:t>d</w:t>
      </w:r>
      <w:r w:rsidR="009E4D14">
        <w:rPr>
          <w:rFonts w:ascii="Calibri" w:eastAsia="Times New Roman" w:hAnsi="Calibri" w:cs="Calibri"/>
          <w:kern w:val="0"/>
          <w:sz w:val="22"/>
          <w:szCs w:val="22"/>
          <w:lang w:eastAsia="en-GB"/>
          <w14:ligatures w14:val="none"/>
        </w:rPr>
        <w:t xml:space="preserve"> consultancy Ltd</w:t>
      </w:r>
      <w:r w:rsidR="005B616D" w:rsidRPr="00377836">
        <w:rPr>
          <w:rFonts w:ascii="Calibri" w:eastAsia="Times New Roman" w:hAnsi="Calibri" w:cs="Calibri"/>
          <w:kern w:val="0"/>
          <w:sz w:val="22"/>
          <w:szCs w:val="22"/>
          <w:lang w:eastAsia="en-GB"/>
          <w14:ligatures w14:val="none"/>
        </w:rPr>
        <w:t xml:space="preserve"> </w:t>
      </w:r>
      <w:r w:rsidRPr="00377836">
        <w:rPr>
          <w:rFonts w:ascii="Calibri" w:hAnsi="Calibri" w:cs="Calibri"/>
          <w:color w:val="101010"/>
          <w:sz w:val="22"/>
          <w:szCs w:val="22"/>
        </w:rPr>
        <w:t xml:space="preserve">understand the barriers to accessing education are wide and complex, both within and beyond the school gates, and are often specific to individual pupils and families. Some pupils find it harder than others to attend school and therefore at all stages of improving attendance, schools and partners should work in partnership with pupils and parents collaboratively to remove any barriers to attendance by building strong and trusting relationships and working together to put the right support in place. </w:t>
      </w:r>
    </w:p>
    <w:p w14:paraId="3B5F099E" w14:textId="699ADB2F" w:rsidR="00C6361E" w:rsidRDefault="005B616D" w:rsidP="00377836">
      <w:pPr>
        <w:spacing w:before="100" w:beforeAutospacing="1" w:after="100" w:afterAutospacing="1" w:line="240" w:lineRule="auto"/>
        <w:rPr>
          <w:rFonts w:ascii="Calibri" w:eastAsia="Times New Roman" w:hAnsi="Calibri" w:cs="Calibri"/>
          <w:kern w:val="0"/>
          <w:sz w:val="22"/>
          <w:szCs w:val="22"/>
          <w:lang w:eastAsia="en-GB"/>
          <w14:ligatures w14:val="none"/>
        </w:rPr>
      </w:pPr>
      <w:r w:rsidRPr="00377836">
        <w:rPr>
          <w:rFonts w:ascii="Calibri" w:hAnsi="Calibri" w:cs="Calibri"/>
          <w:color w:val="101010"/>
          <w:sz w:val="22"/>
          <w:szCs w:val="22"/>
        </w:rPr>
        <w:t>Supply and Demand</w:t>
      </w:r>
      <w:r w:rsidR="009E4D14">
        <w:rPr>
          <w:rFonts w:ascii="Calibri" w:hAnsi="Calibri" w:cs="Calibri"/>
          <w:color w:val="101010"/>
          <w:sz w:val="22"/>
          <w:szCs w:val="22"/>
        </w:rPr>
        <w:t xml:space="preserve"> consultancy Ltd</w:t>
      </w:r>
      <w:r w:rsidR="00C6361E" w:rsidRPr="00C6361E">
        <w:rPr>
          <w:rFonts w:ascii="Calibri" w:eastAsia="Times New Roman" w:hAnsi="Calibri" w:cs="Calibri"/>
          <w:kern w:val="0"/>
          <w:sz w:val="22"/>
          <w:szCs w:val="22"/>
          <w:lang w:eastAsia="en-GB"/>
          <w14:ligatures w14:val="none"/>
        </w:rPr>
        <w:t xml:space="preserve"> promote good attendance and punctuality across all pupils</w:t>
      </w:r>
      <w:r w:rsidR="002B7F4B" w:rsidRPr="00377836">
        <w:rPr>
          <w:rFonts w:ascii="Calibri" w:eastAsia="Times New Roman" w:hAnsi="Calibri" w:cs="Calibri"/>
          <w:kern w:val="0"/>
          <w:sz w:val="22"/>
          <w:szCs w:val="22"/>
          <w:lang w:eastAsia="en-GB"/>
          <w14:ligatures w14:val="none"/>
        </w:rPr>
        <w:t xml:space="preserve">. We </w:t>
      </w:r>
      <w:r w:rsidR="00C6361E" w:rsidRPr="00C6361E">
        <w:rPr>
          <w:rFonts w:ascii="Calibri" w:eastAsia="Times New Roman" w:hAnsi="Calibri" w:cs="Calibri"/>
          <w:kern w:val="0"/>
          <w:sz w:val="22"/>
          <w:szCs w:val="22"/>
          <w:lang w:eastAsia="en-GB"/>
          <w14:ligatures w14:val="none"/>
        </w:rPr>
        <w:t xml:space="preserve">ensure early identification, tracking, and support for children at risk of poor attendance or missing education. </w:t>
      </w:r>
      <w:r w:rsidR="002B7F4B" w:rsidRPr="00377836">
        <w:rPr>
          <w:rFonts w:ascii="Calibri" w:eastAsia="Times New Roman" w:hAnsi="Calibri" w:cs="Calibri"/>
          <w:kern w:val="0"/>
          <w:sz w:val="22"/>
          <w:szCs w:val="22"/>
          <w:lang w:eastAsia="en-GB"/>
          <w14:ligatures w14:val="none"/>
        </w:rPr>
        <w:t>We c</w:t>
      </w:r>
      <w:r w:rsidR="00C6361E" w:rsidRPr="00C6361E">
        <w:rPr>
          <w:rFonts w:ascii="Calibri" w:eastAsia="Times New Roman" w:hAnsi="Calibri" w:cs="Calibri"/>
          <w:kern w:val="0"/>
          <w:sz w:val="22"/>
          <w:szCs w:val="22"/>
          <w:lang w:eastAsia="en-GB"/>
          <w14:ligatures w14:val="none"/>
        </w:rPr>
        <w:t xml:space="preserve">omply with statutory </w:t>
      </w:r>
      <w:r w:rsidR="00377836" w:rsidRPr="00377836">
        <w:rPr>
          <w:rFonts w:ascii="Calibri" w:eastAsia="Times New Roman" w:hAnsi="Calibri" w:cs="Calibri"/>
          <w:kern w:val="0"/>
          <w:sz w:val="22"/>
          <w:szCs w:val="22"/>
          <w:lang w:eastAsia="en-GB"/>
          <w14:ligatures w14:val="none"/>
        </w:rPr>
        <w:t>guidance including ‘Working Together to Improve School Attendance 2024 and</w:t>
      </w:r>
      <w:r w:rsidR="00C6361E" w:rsidRPr="00C6361E">
        <w:rPr>
          <w:rFonts w:ascii="Calibri" w:eastAsia="Times New Roman" w:hAnsi="Calibri" w:cs="Calibri"/>
          <w:kern w:val="0"/>
          <w:sz w:val="22"/>
          <w:szCs w:val="22"/>
          <w:lang w:eastAsia="en-GB"/>
          <w14:ligatures w14:val="none"/>
        </w:rPr>
        <w:t xml:space="preserve"> </w:t>
      </w:r>
      <w:r w:rsidR="00377836" w:rsidRPr="00377836">
        <w:rPr>
          <w:rFonts w:ascii="Calibri" w:eastAsia="Times New Roman" w:hAnsi="Calibri" w:cs="Calibri"/>
          <w:kern w:val="0"/>
          <w:sz w:val="22"/>
          <w:szCs w:val="22"/>
          <w:lang w:eastAsia="en-GB"/>
          <w14:ligatures w14:val="none"/>
        </w:rPr>
        <w:t>the Children M</w:t>
      </w:r>
      <w:r w:rsidR="00C6361E" w:rsidRPr="00C6361E">
        <w:rPr>
          <w:rFonts w:ascii="Calibri" w:eastAsia="Times New Roman" w:hAnsi="Calibri" w:cs="Calibri"/>
          <w:kern w:val="0"/>
          <w:sz w:val="22"/>
          <w:szCs w:val="22"/>
          <w:lang w:eastAsia="en-GB"/>
          <w14:ligatures w14:val="none"/>
        </w:rPr>
        <w:t xml:space="preserve">issing </w:t>
      </w:r>
      <w:r w:rsidR="00377836" w:rsidRPr="00377836">
        <w:rPr>
          <w:rFonts w:ascii="Calibri" w:eastAsia="Times New Roman" w:hAnsi="Calibri" w:cs="Calibri"/>
          <w:kern w:val="0"/>
          <w:sz w:val="22"/>
          <w:szCs w:val="22"/>
          <w:lang w:eastAsia="en-GB"/>
          <w14:ligatures w14:val="none"/>
        </w:rPr>
        <w:t>E</w:t>
      </w:r>
      <w:r w:rsidR="00C6361E" w:rsidRPr="00C6361E">
        <w:rPr>
          <w:rFonts w:ascii="Calibri" w:eastAsia="Times New Roman" w:hAnsi="Calibri" w:cs="Calibri"/>
          <w:kern w:val="0"/>
          <w:sz w:val="22"/>
          <w:szCs w:val="22"/>
          <w:lang w:eastAsia="en-GB"/>
          <w14:ligatures w14:val="none"/>
        </w:rPr>
        <w:t xml:space="preserve">ducation </w:t>
      </w:r>
      <w:r w:rsidR="00377836" w:rsidRPr="00377836">
        <w:rPr>
          <w:rFonts w:ascii="Calibri" w:eastAsia="Times New Roman" w:hAnsi="Calibri" w:cs="Calibri"/>
          <w:kern w:val="0"/>
          <w:sz w:val="22"/>
          <w:szCs w:val="22"/>
          <w:lang w:eastAsia="en-GB"/>
          <w14:ligatures w14:val="none"/>
        </w:rPr>
        <w:t xml:space="preserve">statutory guidance 2024. </w:t>
      </w:r>
      <w:r w:rsidR="00377836" w:rsidRPr="00377836">
        <w:rPr>
          <w:rFonts w:ascii="Calibri" w:hAnsi="Calibri" w:cs="Calibri"/>
          <w:color w:val="101010"/>
          <w:sz w:val="22"/>
          <w:szCs w:val="22"/>
        </w:rPr>
        <w:t>We aim to work</w:t>
      </w:r>
      <w:r w:rsidR="00C6361E" w:rsidRPr="00C6361E">
        <w:rPr>
          <w:rFonts w:ascii="Calibri" w:eastAsia="Times New Roman" w:hAnsi="Calibri" w:cs="Calibri"/>
          <w:kern w:val="0"/>
          <w:sz w:val="22"/>
          <w:szCs w:val="22"/>
          <w:lang w:eastAsia="en-GB"/>
          <w14:ligatures w14:val="none"/>
        </w:rPr>
        <w:t xml:space="preserve"> collaboratively with families and partner agencies to safeguard every child.</w:t>
      </w:r>
    </w:p>
    <w:p w14:paraId="522F5911" w14:textId="15FB14A7" w:rsidR="00377836" w:rsidRDefault="00377836" w:rsidP="00640070">
      <w:pPr>
        <w:spacing w:before="100" w:beforeAutospacing="1" w:after="100" w:afterAutospacing="1" w:line="240" w:lineRule="auto"/>
        <w:rPr>
          <w:rFonts w:ascii="Calibri" w:eastAsia="Times New Roman" w:hAnsi="Calibri" w:cs="Calibri"/>
          <w:b/>
          <w:bCs/>
          <w:kern w:val="0"/>
          <w:sz w:val="22"/>
          <w:szCs w:val="22"/>
          <w:lang w:eastAsia="en-GB"/>
          <w14:ligatures w14:val="none"/>
        </w:rPr>
      </w:pPr>
      <w:r w:rsidRPr="00377836">
        <w:rPr>
          <w:rFonts w:ascii="Calibri" w:eastAsia="Times New Roman" w:hAnsi="Calibri" w:cs="Calibri"/>
          <w:b/>
          <w:bCs/>
          <w:kern w:val="0"/>
          <w:sz w:val="22"/>
          <w:szCs w:val="22"/>
          <w:lang w:eastAsia="en-GB"/>
          <w14:ligatures w14:val="none"/>
        </w:rPr>
        <w:t>Recording Attendance</w:t>
      </w:r>
    </w:p>
    <w:p w14:paraId="7AE759A0" w14:textId="5C11638C" w:rsidR="00640070" w:rsidRPr="00640070" w:rsidRDefault="00640070" w:rsidP="00640070">
      <w:pPr>
        <w:pStyle w:val="ListParagraph"/>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40070">
        <w:rPr>
          <w:rFonts w:ascii="Calibri" w:eastAsia="Times New Roman" w:hAnsi="Calibri" w:cs="Calibri"/>
          <w:kern w:val="0"/>
          <w:sz w:val="22"/>
          <w:szCs w:val="22"/>
          <w:lang w:eastAsia="en-GB"/>
          <w14:ligatures w14:val="none"/>
        </w:rPr>
        <w:t>Teachers must record attendance at each session (absent, present, late) noting session time arrival</w:t>
      </w:r>
    </w:p>
    <w:p w14:paraId="14A8DD1E" w14:textId="37ADCFDA" w:rsidR="00640070" w:rsidRPr="00640070" w:rsidRDefault="00640070" w:rsidP="00640070">
      <w:pPr>
        <w:pStyle w:val="ListParagraph"/>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40070">
        <w:rPr>
          <w:rFonts w:ascii="Calibri" w:eastAsia="Times New Roman" w:hAnsi="Calibri" w:cs="Calibri"/>
          <w:kern w:val="0"/>
          <w:sz w:val="22"/>
          <w:szCs w:val="22"/>
          <w:lang w:eastAsia="en-GB"/>
          <w14:ligatures w14:val="none"/>
        </w:rPr>
        <w:t>Reason for absence or lateness should be recorded</w:t>
      </w:r>
    </w:p>
    <w:p w14:paraId="6E68214C" w14:textId="216079EB" w:rsidR="00640070" w:rsidRDefault="00640070" w:rsidP="00640070">
      <w:pPr>
        <w:pStyle w:val="ListParagraph"/>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40070">
        <w:rPr>
          <w:rFonts w:ascii="Calibri" w:eastAsia="Times New Roman" w:hAnsi="Calibri" w:cs="Calibri"/>
          <w:kern w:val="0"/>
          <w:sz w:val="22"/>
          <w:szCs w:val="22"/>
          <w:lang w:eastAsia="en-GB"/>
          <w14:ligatures w14:val="none"/>
        </w:rPr>
        <w:t>Attendance should be submitted on</w:t>
      </w:r>
      <w:r>
        <w:rPr>
          <w:rFonts w:ascii="Calibri" w:eastAsia="Times New Roman" w:hAnsi="Calibri" w:cs="Calibri"/>
          <w:kern w:val="0"/>
          <w:sz w:val="22"/>
          <w:szCs w:val="22"/>
          <w:lang w:eastAsia="en-GB"/>
          <w14:ligatures w14:val="none"/>
        </w:rPr>
        <w:t xml:space="preserve"> </w:t>
      </w:r>
      <w:r w:rsidRPr="00640070">
        <w:rPr>
          <w:rFonts w:ascii="Calibri" w:eastAsia="Times New Roman" w:hAnsi="Calibri" w:cs="Calibri"/>
          <w:kern w:val="0"/>
          <w:sz w:val="22"/>
          <w:szCs w:val="22"/>
          <w:lang w:eastAsia="en-GB"/>
          <w14:ligatures w14:val="none"/>
        </w:rPr>
        <w:t>time</w:t>
      </w:r>
    </w:p>
    <w:p w14:paraId="4D56FA26" w14:textId="2628660C" w:rsidR="00640070" w:rsidRDefault="00640070" w:rsidP="00640070">
      <w:pPr>
        <w:pStyle w:val="ListParagraph"/>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Attendance records are shared with the Local Authority as required</w:t>
      </w:r>
    </w:p>
    <w:p w14:paraId="7ACF6B36" w14:textId="0B3F6851" w:rsidR="00640070" w:rsidRDefault="00640070" w:rsidP="00640070">
      <w:pPr>
        <w:spacing w:before="100" w:beforeAutospacing="1" w:after="100" w:afterAutospacing="1" w:line="240" w:lineRule="auto"/>
        <w:rPr>
          <w:rFonts w:ascii="Calibri" w:eastAsia="Times New Roman" w:hAnsi="Calibri" w:cs="Calibri"/>
          <w:b/>
          <w:bCs/>
          <w:kern w:val="0"/>
          <w:sz w:val="22"/>
          <w:szCs w:val="22"/>
          <w:lang w:eastAsia="en-GB"/>
          <w14:ligatures w14:val="none"/>
        </w:rPr>
      </w:pPr>
      <w:r w:rsidRPr="00640070">
        <w:rPr>
          <w:rFonts w:ascii="Calibri" w:eastAsia="Times New Roman" w:hAnsi="Calibri" w:cs="Calibri"/>
          <w:b/>
          <w:bCs/>
          <w:kern w:val="0"/>
          <w:sz w:val="22"/>
          <w:szCs w:val="22"/>
          <w:lang w:eastAsia="en-GB"/>
          <w14:ligatures w14:val="none"/>
        </w:rPr>
        <w:t>Reporting Absences</w:t>
      </w:r>
    </w:p>
    <w:p w14:paraId="22195930" w14:textId="2950ED35" w:rsidR="006A4D16" w:rsidRPr="006A4D16" w:rsidRDefault="00B75205" w:rsidP="006A4D16">
      <w:pPr>
        <w:pStyle w:val="ListParagraph"/>
        <w:numPr>
          <w:ilvl w:val="0"/>
          <w:numId w:val="10"/>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A4D16">
        <w:rPr>
          <w:rFonts w:ascii="Calibri" w:eastAsia="Times New Roman" w:hAnsi="Calibri" w:cs="Calibri"/>
          <w:kern w:val="0"/>
          <w:sz w:val="22"/>
          <w:szCs w:val="22"/>
          <w:lang w:eastAsia="en-GB"/>
          <w14:ligatures w14:val="none"/>
        </w:rPr>
        <w:t>Supply &amp; Demand</w:t>
      </w:r>
      <w:r w:rsidR="009E4D14">
        <w:rPr>
          <w:rFonts w:ascii="Calibri" w:eastAsia="Times New Roman" w:hAnsi="Calibri" w:cs="Calibri"/>
          <w:kern w:val="0"/>
          <w:sz w:val="22"/>
          <w:szCs w:val="22"/>
          <w:lang w:eastAsia="en-GB"/>
          <w14:ligatures w14:val="none"/>
        </w:rPr>
        <w:t xml:space="preserve"> Consultancy Ltd</w:t>
      </w:r>
      <w:r w:rsidRPr="006A4D16">
        <w:rPr>
          <w:rFonts w:ascii="Calibri" w:eastAsia="Times New Roman" w:hAnsi="Calibri" w:cs="Calibri"/>
          <w:kern w:val="0"/>
          <w:sz w:val="22"/>
          <w:szCs w:val="22"/>
          <w:lang w:eastAsia="en-GB"/>
          <w14:ligatures w14:val="none"/>
        </w:rPr>
        <w:t xml:space="preserve"> must be informed immediately </w:t>
      </w:r>
      <w:r w:rsidR="006A4D16" w:rsidRPr="006A4D16">
        <w:rPr>
          <w:rFonts w:ascii="Calibri" w:eastAsia="Times New Roman" w:hAnsi="Calibri" w:cs="Calibri"/>
          <w:kern w:val="0"/>
          <w:sz w:val="22"/>
          <w:szCs w:val="22"/>
          <w:lang w:eastAsia="en-GB"/>
          <w14:ligatures w14:val="none"/>
        </w:rPr>
        <w:t>if a pupil does not attend a lesson</w:t>
      </w:r>
    </w:p>
    <w:p w14:paraId="62BD07C9" w14:textId="2DC875B8" w:rsidR="00CD68D7" w:rsidRPr="00CD68D7" w:rsidRDefault="006A4D16" w:rsidP="00CD68D7">
      <w:pPr>
        <w:pStyle w:val="ListParagraph"/>
        <w:numPr>
          <w:ilvl w:val="0"/>
          <w:numId w:val="10"/>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A4D16">
        <w:rPr>
          <w:rFonts w:ascii="Calibri" w:eastAsia="Times New Roman" w:hAnsi="Calibri" w:cs="Calibri"/>
          <w:kern w:val="0"/>
          <w:sz w:val="22"/>
          <w:szCs w:val="22"/>
          <w:lang w:eastAsia="en-GB"/>
          <w14:ligatures w14:val="none"/>
        </w:rPr>
        <w:t>Repeated patterns of lateness and absences must be reported to the DSL this will trigger targeted support and interventions</w:t>
      </w:r>
      <w:r>
        <w:rPr>
          <w:rFonts w:ascii="Calibri" w:eastAsia="Times New Roman" w:hAnsi="Calibri" w:cs="Calibri"/>
          <w:kern w:val="0"/>
          <w:sz w:val="22"/>
          <w:szCs w:val="22"/>
          <w:lang w:eastAsia="en-GB"/>
          <w14:ligatures w14:val="none"/>
        </w:rPr>
        <w:t>.</w:t>
      </w:r>
      <w:r w:rsidR="00CD68D7" w:rsidRPr="00CD68D7">
        <w:rPr>
          <w:rFonts w:ascii="Times New Roman" w:eastAsia="Times New Roman" w:hAnsi="Times New Roman" w:cs="Times New Roman"/>
          <w:kern w:val="0"/>
          <w:lang w:eastAsia="en-GB"/>
          <w14:ligatures w14:val="none"/>
        </w:rPr>
        <w:t xml:space="preserve"> </w:t>
      </w:r>
    </w:p>
    <w:p w14:paraId="32A0EC3D" w14:textId="06E5638D" w:rsidR="00CD68D7" w:rsidRPr="006A4D16" w:rsidRDefault="00CD68D7" w:rsidP="006A4D16">
      <w:pPr>
        <w:pStyle w:val="ListParagraph"/>
        <w:numPr>
          <w:ilvl w:val="0"/>
          <w:numId w:val="10"/>
        </w:numPr>
        <w:spacing w:before="100" w:beforeAutospacing="1" w:after="100" w:afterAutospacing="1"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Commissioners will be informed of all attendance concerns </w:t>
      </w:r>
    </w:p>
    <w:p w14:paraId="576FDF0D" w14:textId="59FCAFBE" w:rsidR="00B75205" w:rsidRDefault="006A4D16" w:rsidP="006A4D16">
      <w:pPr>
        <w:pStyle w:val="ListParagraph"/>
        <w:numPr>
          <w:ilvl w:val="0"/>
          <w:numId w:val="10"/>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6A4D16">
        <w:rPr>
          <w:rFonts w:ascii="Calibri" w:eastAsia="Times New Roman" w:hAnsi="Calibri" w:cs="Calibri"/>
          <w:kern w:val="0"/>
          <w:sz w:val="22"/>
          <w:szCs w:val="22"/>
          <w:lang w:eastAsia="en-GB"/>
          <w14:ligatures w14:val="none"/>
        </w:rPr>
        <w:t>Any safeguarding concerns should be reported immediately to the DSL</w:t>
      </w:r>
    </w:p>
    <w:p w14:paraId="4116568D" w14:textId="77777777" w:rsidR="003A2718" w:rsidRDefault="003A2718" w:rsidP="003A2718">
      <w:pPr>
        <w:rPr>
          <w:rFonts w:ascii="Calibri" w:hAnsi="Calibri" w:cs="Calibri"/>
          <w:b/>
          <w:bCs/>
          <w:sz w:val="22"/>
          <w:szCs w:val="22"/>
        </w:rPr>
      </w:pPr>
      <w:r w:rsidRPr="003A2718">
        <w:rPr>
          <w:rFonts w:ascii="Calibri" w:hAnsi="Calibri" w:cs="Calibri"/>
          <w:b/>
          <w:bCs/>
          <w:sz w:val="22"/>
          <w:szCs w:val="22"/>
        </w:rPr>
        <w:t>Parents/Carers</w:t>
      </w:r>
    </w:p>
    <w:p w14:paraId="1735EF40" w14:textId="765B6F21" w:rsidR="003A2718" w:rsidRPr="003A2718" w:rsidRDefault="003A2718" w:rsidP="003A2718">
      <w:pPr>
        <w:pStyle w:val="ListParagraph"/>
        <w:numPr>
          <w:ilvl w:val="0"/>
          <w:numId w:val="11"/>
        </w:numPr>
        <w:rPr>
          <w:rFonts w:ascii="Calibri" w:hAnsi="Calibri" w:cs="Calibri"/>
          <w:b/>
          <w:bCs/>
          <w:sz w:val="22"/>
          <w:szCs w:val="22"/>
        </w:rPr>
      </w:pPr>
      <w:r w:rsidRPr="003A2718">
        <w:rPr>
          <w:rFonts w:ascii="Calibri" w:hAnsi="Calibri" w:cs="Calibri"/>
          <w:color w:val="101010"/>
          <w:sz w:val="22"/>
          <w:szCs w:val="22"/>
        </w:rPr>
        <w:t xml:space="preserve">Ensure the pupil attends home tuition or agreed community venue punctually and regularly as set out in the tuition timetable. </w:t>
      </w:r>
    </w:p>
    <w:p w14:paraId="5ACC1230" w14:textId="4BAEBBD0" w:rsidR="003A2718" w:rsidRPr="003A2718" w:rsidRDefault="003A2718" w:rsidP="003A2718">
      <w:pPr>
        <w:pStyle w:val="ListParagraph"/>
        <w:numPr>
          <w:ilvl w:val="0"/>
          <w:numId w:val="10"/>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3A2718">
        <w:rPr>
          <w:rFonts w:ascii="Calibri" w:hAnsi="Calibri" w:cs="Calibri"/>
          <w:color w:val="101010"/>
          <w:sz w:val="22"/>
          <w:szCs w:val="22"/>
        </w:rPr>
        <w:t xml:space="preserve"> Access or partake in the support or programmes offered </w:t>
      </w:r>
    </w:p>
    <w:p w14:paraId="404F43FA" w14:textId="022B98BF" w:rsidR="00B75205" w:rsidRDefault="00B75205" w:rsidP="00B75205">
      <w:pPr>
        <w:spacing w:before="100" w:beforeAutospacing="1" w:after="100" w:afterAutospacing="1" w:line="240" w:lineRule="auto"/>
        <w:outlineLvl w:val="1"/>
        <w:rPr>
          <w:rFonts w:ascii="Calibri" w:eastAsia="Times New Roman" w:hAnsi="Calibri" w:cs="Calibri"/>
          <w:b/>
          <w:bCs/>
          <w:kern w:val="0"/>
          <w:sz w:val="22"/>
          <w:szCs w:val="22"/>
          <w:lang w:eastAsia="en-GB"/>
          <w14:ligatures w14:val="none"/>
        </w:rPr>
      </w:pPr>
      <w:r w:rsidRPr="00B75205">
        <w:rPr>
          <w:rFonts w:ascii="Calibri" w:eastAsia="Times New Roman" w:hAnsi="Calibri" w:cs="Calibri"/>
          <w:b/>
          <w:bCs/>
          <w:kern w:val="0"/>
          <w:sz w:val="22"/>
          <w:szCs w:val="22"/>
          <w:lang w:eastAsia="en-GB"/>
          <w14:ligatures w14:val="none"/>
        </w:rPr>
        <w:t>Safeguarding</w:t>
      </w:r>
    </w:p>
    <w:p w14:paraId="07F97858" w14:textId="77777777" w:rsidR="006A4D16" w:rsidRPr="00CD68D7" w:rsidRDefault="00B75205" w:rsidP="006A4D16">
      <w:pPr>
        <w:pStyle w:val="ListParagraph"/>
        <w:numPr>
          <w:ilvl w:val="0"/>
          <w:numId w:val="10"/>
        </w:numPr>
        <w:spacing w:before="100" w:beforeAutospacing="1" w:after="100" w:afterAutospacing="1" w:line="240" w:lineRule="auto"/>
        <w:rPr>
          <w:rFonts w:ascii="Calibri" w:eastAsia="Times New Roman" w:hAnsi="Calibri" w:cs="Calibri"/>
          <w:b/>
          <w:bCs/>
          <w:kern w:val="0"/>
          <w:sz w:val="22"/>
          <w:szCs w:val="22"/>
          <w:lang w:eastAsia="en-GB"/>
          <w14:ligatures w14:val="none"/>
        </w:rPr>
      </w:pPr>
      <w:r w:rsidRPr="00CD68D7">
        <w:rPr>
          <w:rFonts w:ascii="Calibri" w:eastAsia="Times New Roman" w:hAnsi="Calibri" w:cs="Calibri"/>
          <w:kern w:val="0"/>
          <w:sz w:val="22"/>
          <w:szCs w:val="22"/>
          <w:lang w:eastAsia="en-GB"/>
          <w14:ligatures w14:val="none"/>
        </w:rPr>
        <w:t>W</w:t>
      </w:r>
      <w:r w:rsidRPr="00C6361E">
        <w:rPr>
          <w:rFonts w:ascii="Calibri" w:eastAsia="Times New Roman" w:hAnsi="Calibri" w:cs="Calibri"/>
          <w:kern w:val="0"/>
          <w:sz w:val="22"/>
          <w:szCs w:val="22"/>
          <w:lang w:eastAsia="en-GB"/>
          <w14:ligatures w14:val="none"/>
        </w:rPr>
        <w:t xml:space="preserve">hen a child is missing </w:t>
      </w:r>
      <w:r w:rsidRPr="00CD68D7">
        <w:rPr>
          <w:rFonts w:ascii="Calibri" w:eastAsia="Times New Roman" w:hAnsi="Calibri" w:cs="Calibri"/>
          <w:kern w:val="0"/>
          <w:sz w:val="22"/>
          <w:szCs w:val="22"/>
          <w:lang w:eastAsia="en-GB"/>
          <w14:ligatures w14:val="none"/>
        </w:rPr>
        <w:t>and</w:t>
      </w:r>
      <w:r w:rsidRPr="00C6361E">
        <w:rPr>
          <w:rFonts w:ascii="Calibri" w:eastAsia="Times New Roman" w:hAnsi="Calibri" w:cs="Calibri"/>
          <w:kern w:val="0"/>
          <w:sz w:val="22"/>
          <w:szCs w:val="22"/>
          <w:lang w:eastAsia="en-GB"/>
          <w14:ligatures w14:val="none"/>
        </w:rPr>
        <w:t xml:space="preserve"> their whereabouts are unknown</w:t>
      </w:r>
      <w:r w:rsidRPr="00CD68D7">
        <w:rPr>
          <w:rFonts w:ascii="Calibri" w:eastAsia="Times New Roman" w:hAnsi="Calibri" w:cs="Calibri"/>
          <w:kern w:val="0"/>
          <w:sz w:val="22"/>
          <w:szCs w:val="22"/>
          <w:lang w:eastAsia="en-GB"/>
          <w14:ligatures w14:val="none"/>
        </w:rPr>
        <w:t xml:space="preserve">, or there are concerns about safety the DSL will make a safeguarding referral to the School or Local Authority or contact the police if necessary. </w:t>
      </w:r>
      <w:r w:rsidR="006A4D16" w:rsidRPr="00CD68D7">
        <w:rPr>
          <w:rFonts w:ascii="Calibri" w:eastAsia="Times New Roman" w:hAnsi="Calibri" w:cs="Calibri"/>
          <w:kern w:val="0"/>
          <w:sz w:val="22"/>
          <w:szCs w:val="22"/>
          <w:lang w:eastAsia="en-GB"/>
          <w14:ligatures w14:val="none"/>
        </w:rPr>
        <w:t>DSL will</w:t>
      </w:r>
      <w:r w:rsidR="006A4D16" w:rsidRPr="00CD68D7">
        <w:rPr>
          <w:rFonts w:ascii="Calibri" w:eastAsia="Times New Roman" w:hAnsi="Calibri" w:cs="Calibri"/>
          <w:b/>
          <w:bCs/>
          <w:kern w:val="0"/>
          <w:sz w:val="22"/>
          <w:szCs w:val="22"/>
          <w:lang w:eastAsia="en-GB"/>
          <w14:ligatures w14:val="none"/>
        </w:rPr>
        <w:t xml:space="preserve"> </w:t>
      </w:r>
      <w:r w:rsidR="006A4D16" w:rsidRPr="00CD68D7">
        <w:rPr>
          <w:rFonts w:ascii="Calibri" w:eastAsia="Times New Roman" w:hAnsi="Calibri" w:cs="Calibri"/>
          <w:kern w:val="0"/>
          <w:sz w:val="22"/>
          <w:szCs w:val="22"/>
          <w:lang w:eastAsia="en-GB"/>
          <w14:ligatures w14:val="none"/>
        </w:rPr>
        <w:t>undertake enquiries to locate the child and ensure they are safe.</w:t>
      </w:r>
    </w:p>
    <w:p w14:paraId="1B68459A" w14:textId="77777777" w:rsidR="0057520E" w:rsidRDefault="0057520E" w:rsidP="00CD68D7">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40BAA150" w14:textId="77777777" w:rsidR="0057520E" w:rsidRDefault="0057520E" w:rsidP="00CD68D7">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5D337887" w14:textId="77777777" w:rsidR="0057520E" w:rsidRDefault="0057520E" w:rsidP="00CD68D7">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5DA3767E" w14:textId="77777777" w:rsidR="0057520E" w:rsidRDefault="0057520E" w:rsidP="0057520E">
      <w:pPr>
        <w:spacing w:after="0" w:line="240" w:lineRule="auto"/>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lastRenderedPageBreak/>
        <w:t>Contact</w:t>
      </w:r>
    </w:p>
    <w:p w14:paraId="63059A49" w14:textId="77777777" w:rsidR="0057520E" w:rsidRDefault="0057520E" w:rsidP="0057520E">
      <w:pPr>
        <w:spacing w:after="0" w:line="240" w:lineRule="auto"/>
        <w:rPr>
          <w:rFonts w:ascii="Calibri" w:eastAsia="Times New Roman" w:hAnsi="Calibri" w:cs="Calibri"/>
          <w:kern w:val="0"/>
          <w:lang w:eastAsia="en-GB"/>
          <w14:ligatures w14:val="none"/>
        </w:rPr>
      </w:pPr>
      <w:hyperlink r:id="rId11" w:history="1">
        <w:r>
          <w:rPr>
            <w:rStyle w:val="Hyperlink"/>
            <w:rFonts w:ascii="Calibri" w:eastAsia="Times New Roman" w:hAnsi="Calibri" w:cs="Calibri"/>
            <w:kern w:val="0"/>
            <w:lang w:eastAsia="en-GB"/>
            <w14:ligatures w14:val="none"/>
          </w:rPr>
          <w:t>info@supply-demand.co.uk</w:t>
        </w:r>
      </w:hyperlink>
    </w:p>
    <w:p w14:paraId="68FCCC8A" w14:textId="77777777" w:rsidR="0057520E" w:rsidRDefault="0057520E" w:rsidP="0057520E">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Tel: 020 8466 7946</w:t>
      </w:r>
    </w:p>
    <w:p w14:paraId="453FCB29" w14:textId="77777777" w:rsidR="0057520E" w:rsidRDefault="0057520E" w:rsidP="0057520E">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Office 5 Willow Walk Business Centre, Willow Walk, Orpington BR6 7AA</w:t>
      </w:r>
    </w:p>
    <w:p w14:paraId="7D78BF0F" w14:textId="52CB52C7" w:rsidR="00CD68D7" w:rsidRPr="003A2718" w:rsidRDefault="00B75205" w:rsidP="00CD68D7">
      <w:pPr>
        <w:spacing w:before="100" w:beforeAutospacing="1" w:after="100" w:afterAutospacing="1" w:line="240" w:lineRule="auto"/>
        <w:rPr>
          <w:rFonts w:ascii="Calibri" w:eastAsia="Times New Roman" w:hAnsi="Calibri" w:cs="Calibri"/>
          <w:kern w:val="0"/>
          <w:sz w:val="22"/>
          <w:szCs w:val="22"/>
          <w:lang w:eastAsia="en-GB"/>
          <w14:ligatures w14:val="none"/>
        </w:rPr>
      </w:pPr>
      <w:r w:rsidRPr="00C6361E">
        <w:rPr>
          <w:rFonts w:ascii="Times New Roman" w:eastAsia="Times New Roman" w:hAnsi="Times New Roman" w:cs="Times New Roman"/>
          <w:kern w:val="0"/>
          <w:lang w:eastAsia="en-GB"/>
          <w14:ligatures w14:val="none"/>
        </w:rPr>
        <w:br/>
      </w:r>
      <w:r w:rsidR="003A2718" w:rsidRPr="003A2718">
        <w:rPr>
          <w:rFonts w:ascii="Calibri" w:eastAsia="Times New Roman" w:hAnsi="Calibri" w:cs="Calibri"/>
          <w:kern w:val="0"/>
          <w:sz w:val="22"/>
          <w:szCs w:val="22"/>
          <w:lang w:eastAsia="en-GB"/>
          <w14:ligatures w14:val="none"/>
        </w:rPr>
        <w:t>Full version</w:t>
      </w:r>
    </w:p>
    <w:p w14:paraId="7CDAAE4A" w14:textId="25078EEF" w:rsidR="00377836" w:rsidRPr="003A2718" w:rsidRDefault="003A2718" w:rsidP="003A2718">
      <w:pPr>
        <w:rPr>
          <w:rFonts w:ascii="Calibri" w:hAnsi="Calibri" w:cs="Calibri"/>
          <w:sz w:val="22"/>
          <w:szCs w:val="22"/>
        </w:rPr>
      </w:pPr>
      <w:hyperlink r:id="rId12" w:history="1">
        <w:r w:rsidRPr="00014F1A">
          <w:rPr>
            <w:rStyle w:val="Hyperlink"/>
            <w:rFonts w:ascii="Calibri" w:hAnsi="Calibri" w:cs="Calibri"/>
            <w:sz w:val="22"/>
            <w:szCs w:val="22"/>
          </w:rPr>
          <w:t>https://assets.publishing.service.gov.uk/media/66bf300da44f1c4c23e5bd1b/Working_together_to_improve_school_attendance_-_August_2024.pdf</w:t>
        </w:r>
      </w:hyperlink>
    </w:p>
    <w:sectPr w:rsidR="00377836" w:rsidRPr="003A2718" w:rsidSect="00BF658F">
      <w:pgSz w:w="11906" w:h="17338"/>
      <w:pgMar w:top="1513" w:right="455" w:bottom="632" w:left="62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507EF" w14:textId="77777777" w:rsidR="00861660" w:rsidRDefault="00861660" w:rsidP="00861660">
      <w:pPr>
        <w:spacing w:after="0" w:line="240" w:lineRule="auto"/>
      </w:pPr>
      <w:r>
        <w:separator/>
      </w:r>
    </w:p>
  </w:endnote>
  <w:endnote w:type="continuationSeparator" w:id="0">
    <w:p w14:paraId="158C0537" w14:textId="77777777" w:rsidR="00861660" w:rsidRDefault="00861660" w:rsidP="00861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AC98" w14:textId="77777777" w:rsidR="00861660" w:rsidRDefault="00861660" w:rsidP="00861660">
      <w:pPr>
        <w:spacing w:after="0" w:line="240" w:lineRule="auto"/>
      </w:pPr>
      <w:r>
        <w:separator/>
      </w:r>
    </w:p>
  </w:footnote>
  <w:footnote w:type="continuationSeparator" w:id="0">
    <w:p w14:paraId="0C0C60C5" w14:textId="77777777" w:rsidR="00861660" w:rsidRDefault="00861660" w:rsidP="00861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6525"/>
    <w:multiLevelType w:val="multilevel"/>
    <w:tmpl w:val="240A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12A6E"/>
    <w:multiLevelType w:val="multilevel"/>
    <w:tmpl w:val="00CA7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D2EEC"/>
    <w:multiLevelType w:val="multilevel"/>
    <w:tmpl w:val="B598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C0061"/>
    <w:multiLevelType w:val="hybridMultilevel"/>
    <w:tmpl w:val="49D86F6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 w15:restartNumberingAfterBreak="0">
    <w:nsid w:val="42CC3D4C"/>
    <w:multiLevelType w:val="multilevel"/>
    <w:tmpl w:val="B6AC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3D3F01"/>
    <w:multiLevelType w:val="multilevel"/>
    <w:tmpl w:val="9F16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FF243F"/>
    <w:multiLevelType w:val="multilevel"/>
    <w:tmpl w:val="6AE2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26454"/>
    <w:multiLevelType w:val="hybridMultilevel"/>
    <w:tmpl w:val="86ACD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973185"/>
    <w:multiLevelType w:val="multilevel"/>
    <w:tmpl w:val="CD1A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9979EA"/>
    <w:multiLevelType w:val="hybridMultilevel"/>
    <w:tmpl w:val="937A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3E28F3"/>
    <w:multiLevelType w:val="multilevel"/>
    <w:tmpl w:val="6A3A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083179">
    <w:abstractNumId w:val="2"/>
  </w:num>
  <w:num w:numId="2" w16cid:durableId="427392637">
    <w:abstractNumId w:val="8"/>
  </w:num>
  <w:num w:numId="3" w16cid:durableId="449394267">
    <w:abstractNumId w:val="5"/>
  </w:num>
  <w:num w:numId="4" w16cid:durableId="1502890370">
    <w:abstractNumId w:val="1"/>
  </w:num>
  <w:num w:numId="5" w16cid:durableId="1570266648">
    <w:abstractNumId w:val="4"/>
  </w:num>
  <w:num w:numId="6" w16cid:durableId="2115705695">
    <w:abstractNumId w:val="0"/>
  </w:num>
  <w:num w:numId="7" w16cid:durableId="1807429307">
    <w:abstractNumId w:val="6"/>
  </w:num>
  <w:num w:numId="8" w16cid:durableId="427435216">
    <w:abstractNumId w:val="10"/>
  </w:num>
  <w:num w:numId="9" w16cid:durableId="1510099041">
    <w:abstractNumId w:val="9"/>
  </w:num>
  <w:num w:numId="10" w16cid:durableId="1065299422">
    <w:abstractNumId w:val="7"/>
  </w:num>
  <w:num w:numId="11" w16cid:durableId="1419909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8F"/>
    <w:rsid w:val="000F7CAE"/>
    <w:rsid w:val="001656D7"/>
    <w:rsid w:val="00170CF1"/>
    <w:rsid w:val="002B7F4B"/>
    <w:rsid w:val="00377836"/>
    <w:rsid w:val="003A2718"/>
    <w:rsid w:val="0054300B"/>
    <w:rsid w:val="0056394A"/>
    <w:rsid w:val="0057520E"/>
    <w:rsid w:val="005B616D"/>
    <w:rsid w:val="005F4F29"/>
    <w:rsid w:val="00640070"/>
    <w:rsid w:val="006A4D16"/>
    <w:rsid w:val="00716D68"/>
    <w:rsid w:val="007B6350"/>
    <w:rsid w:val="007D515A"/>
    <w:rsid w:val="00861660"/>
    <w:rsid w:val="009E4D14"/>
    <w:rsid w:val="00A31510"/>
    <w:rsid w:val="00B75205"/>
    <w:rsid w:val="00BF658F"/>
    <w:rsid w:val="00C6361E"/>
    <w:rsid w:val="00CD68D7"/>
    <w:rsid w:val="00F02E48"/>
    <w:rsid w:val="00F22AFC"/>
    <w:rsid w:val="00F273DE"/>
    <w:rsid w:val="00FD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48B5"/>
  <w15:chartTrackingRefBased/>
  <w15:docId w15:val="{7FEF808B-7150-4D5E-8057-96C5323A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58F"/>
    <w:rPr>
      <w:rFonts w:eastAsiaTheme="majorEastAsia" w:cstheme="majorBidi"/>
      <w:color w:val="272727" w:themeColor="text1" w:themeTint="D8"/>
    </w:rPr>
  </w:style>
  <w:style w:type="paragraph" w:styleId="Title">
    <w:name w:val="Title"/>
    <w:basedOn w:val="Normal"/>
    <w:next w:val="Normal"/>
    <w:link w:val="TitleChar"/>
    <w:uiPriority w:val="10"/>
    <w:qFormat/>
    <w:rsid w:val="00BF6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58F"/>
    <w:pPr>
      <w:spacing w:before="160"/>
      <w:jc w:val="center"/>
    </w:pPr>
    <w:rPr>
      <w:i/>
      <w:iCs/>
      <w:color w:val="404040" w:themeColor="text1" w:themeTint="BF"/>
    </w:rPr>
  </w:style>
  <w:style w:type="character" w:customStyle="1" w:styleId="QuoteChar">
    <w:name w:val="Quote Char"/>
    <w:basedOn w:val="DefaultParagraphFont"/>
    <w:link w:val="Quote"/>
    <w:uiPriority w:val="29"/>
    <w:rsid w:val="00BF658F"/>
    <w:rPr>
      <w:i/>
      <w:iCs/>
      <w:color w:val="404040" w:themeColor="text1" w:themeTint="BF"/>
    </w:rPr>
  </w:style>
  <w:style w:type="paragraph" w:styleId="ListParagraph">
    <w:name w:val="List Paragraph"/>
    <w:basedOn w:val="Normal"/>
    <w:uiPriority w:val="34"/>
    <w:qFormat/>
    <w:rsid w:val="00BF658F"/>
    <w:pPr>
      <w:ind w:left="720"/>
      <w:contextualSpacing/>
    </w:pPr>
  </w:style>
  <w:style w:type="character" w:styleId="IntenseEmphasis">
    <w:name w:val="Intense Emphasis"/>
    <w:basedOn w:val="DefaultParagraphFont"/>
    <w:uiPriority w:val="21"/>
    <w:qFormat/>
    <w:rsid w:val="00BF658F"/>
    <w:rPr>
      <w:i/>
      <w:iCs/>
      <w:color w:val="0F4761" w:themeColor="accent1" w:themeShade="BF"/>
    </w:rPr>
  </w:style>
  <w:style w:type="paragraph" w:styleId="IntenseQuote">
    <w:name w:val="Intense Quote"/>
    <w:basedOn w:val="Normal"/>
    <w:next w:val="Normal"/>
    <w:link w:val="IntenseQuoteChar"/>
    <w:uiPriority w:val="30"/>
    <w:qFormat/>
    <w:rsid w:val="00BF6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58F"/>
    <w:rPr>
      <w:i/>
      <w:iCs/>
      <w:color w:val="0F4761" w:themeColor="accent1" w:themeShade="BF"/>
    </w:rPr>
  </w:style>
  <w:style w:type="character" w:styleId="IntenseReference">
    <w:name w:val="Intense Reference"/>
    <w:basedOn w:val="DefaultParagraphFont"/>
    <w:uiPriority w:val="32"/>
    <w:qFormat/>
    <w:rsid w:val="00BF658F"/>
    <w:rPr>
      <w:b/>
      <w:bCs/>
      <w:smallCaps/>
      <w:color w:val="0F4761" w:themeColor="accent1" w:themeShade="BF"/>
      <w:spacing w:val="5"/>
    </w:rPr>
  </w:style>
  <w:style w:type="paragraph" w:customStyle="1" w:styleId="Default">
    <w:name w:val="Default"/>
    <w:rsid w:val="00BF658F"/>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861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660"/>
  </w:style>
  <w:style w:type="paragraph" w:styleId="Footer">
    <w:name w:val="footer"/>
    <w:basedOn w:val="Normal"/>
    <w:link w:val="FooterChar"/>
    <w:uiPriority w:val="99"/>
    <w:unhideWhenUsed/>
    <w:rsid w:val="00861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660"/>
  </w:style>
  <w:style w:type="character" w:styleId="Hyperlink">
    <w:name w:val="Hyperlink"/>
    <w:basedOn w:val="DefaultParagraphFont"/>
    <w:uiPriority w:val="99"/>
    <w:unhideWhenUsed/>
    <w:rsid w:val="007D515A"/>
    <w:rPr>
      <w:color w:val="467886" w:themeColor="hyperlink"/>
      <w:u w:val="single"/>
    </w:rPr>
  </w:style>
  <w:style w:type="character" w:styleId="UnresolvedMention">
    <w:name w:val="Unresolved Mention"/>
    <w:basedOn w:val="DefaultParagraphFont"/>
    <w:uiPriority w:val="99"/>
    <w:semiHidden/>
    <w:unhideWhenUsed/>
    <w:rsid w:val="007D5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media/66bf300da44f1c4c23e5bd1b/Working_together_to_improve_school_attendance_-_August_2024.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upply-demand.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39b0e8-62ee-4a4e-bb93-fc02b14a4b6e" xsi:nil="true"/>
    <lcf76f155ced4ddcb4097134ff3c332f xmlns="81a2d231-035b-46c1-ba6c-0340167c3a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320C8D98C6324AB0133CA8C7B608A3" ma:contentTypeVersion="16" ma:contentTypeDescription="Create a new document." ma:contentTypeScope="" ma:versionID="38b074c0b20f638947623478eda31be3">
  <xsd:schema xmlns:xsd="http://www.w3.org/2001/XMLSchema" xmlns:xs="http://www.w3.org/2001/XMLSchema" xmlns:p="http://schemas.microsoft.com/office/2006/metadata/properties" xmlns:ns2="81a2d231-035b-46c1-ba6c-0340167c3ad6" xmlns:ns3="ed39b0e8-62ee-4a4e-bb93-fc02b14a4b6e" targetNamespace="http://schemas.microsoft.com/office/2006/metadata/properties" ma:root="true" ma:fieldsID="1ad35b6371568f77a80c4d799f3fc8b0" ns2:_="" ns3:_="">
    <xsd:import namespace="81a2d231-035b-46c1-ba6c-0340167c3ad6"/>
    <xsd:import namespace="ed39b0e8-62ee-4a4e-bb93-fc02b14a4b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2d231-035b-46c1-ba6c-0340167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231955-f22e-42ad-ac7e-f033fc399d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9b0e8-62ee-4a4e-bb93-fc02b14a4b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4cdc0bd-6e1f-4e32-9926-a382d06b509a}" ma:internalName="TaxCatchAll" ma:showField="CatchAllData" ma:web="ed39b0e8-62ee-4a4e-bb93-fc02b14a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B2DC27-D6B1-46A3-8538-8FD71A8927A9}">
  <ds:schemaRefs>
    <ds:schemaRef ds:uri="http://schemas.microsoft.com/office/2006/metadata/properties"/>
    <ds:schemaRef ds:uri="http://schemas.microsoft.com/office/infopath/2007/PartnerControls"/>
    <ds:schemaRef ds:uri="ed39b0e8-62ee-4a4e-bb93-fc02b14a4b6e"/>
    <ds:schemaRef ds:uri="81a2d231-035b-46c1-ba6c-0340167c3ad6"/>
  </ds:schemaRefs>
</ds:datastoreItem>
</file>

<file path=customXml/itemProps2.xml><?xml version="1.0" encoding="utf-8"?>
<ds:datastoreItem xmlns:ds="http://schemas.openxmlformats.org/officeDocument/2006/customXml" ds:itemID="{E44C5898-CE04-49C3-82E4-69EA5244E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2d231-035b-46c1-ba6c-0340167c3ad6"/>
    <ds:schemaRef ds:uri="ed39b0e8-62ee-4a4e-bb93-fc02b14a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718ABC-3337-43FB-AE98-273956AD0C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Rhodes</dc:creator>
  <cp:keywords/>
  <dc:description/>
  <cp:lastModifiedBy>Kay Newland</cp:lastModifiedBy>
  <cp:revision>4</cp:revision>
  <dcterms:created xsi:type="dcterms:W3CDTF">2025-10-06T10:46:00Z</dcterms:created>
  <dcterms:modified xsi:type="dcterms:W3CDTF">2025-10-10T17:41:00Z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0x0101004E320C8D98C6324AB0133CA8C7B608A3</vt:lpwstr>
  </property>
  <property fmtid="{D5CDD505-2E9C-101B-9397-08002B2CF9AE}" pid="3" name="MediaServiceImageTags">
    <vt:lpwstr/>
  </property>
</Properties>
</file>