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A6F0" w14:textId="55A298EC" w:rsidR="00B8001A" w:rsidRPr="00B8001A" w:rsidRDefault="00B8001A" w:rsidP="00B8001A">
      <w:pPr>
        <w:jc w:val="center"/>
        <w:rPr>
          <w:color w:val="4C94D8" w:themeColor="text2" w:themeTint="80"/>
        </w:rPr>
      </w:pPr>
      <w:r w:rsidRPr="00B8001A">
        <w:rPr>
          <w:color w:val="4C94D8" w:themeColor="text2" w:themeTint="80"/>
        </w:rPr>
        <w:t>Supply &amp; Demand Consultancy Ltd</w:t>
      </w:r>
    </w:p>
    <w:p w14:paraId="5043094D" w14:textId="77777777" w:rsidR="00B8001A" w:rsidRPr="00B8001A" w:rsidRDefault="00B8001A" w:rsidP="00B8001A">
      <w:pPr>
        <w:jc w:val="center"/>
        <w:rPr>
          <w:color w:val="4C94D8" w:themeColor="text2" w:themeTint="80"/>
        </w:rPr>
      </w:pPr>
      <w:r w:rsidRPr="00B8001A">
        <w:rPr>
          <w:color w:val="4C94D8" w:themeColor="text2" w:themeTint="80"/>
        </w:rPr>
        <w:t>PRIVACY STATEMENT</w:t>
      </w:r>
    </w:p>
    <w:p w14:paraId="49579860" w14:textId="356323A8" w:rsidR="00B8001A" w:rsidRPr="00B8001A" w:rsidRDefault="00B8001A" w:rsidP="00B8001A">
      <w:pPr>
        <w:rPr>
          <w:color w:val="4C94D8" w:themeColor="text2" w:themeTint="80"/>
        </w:rPr>
      </w:pPr>
      <w:r w:rsidRPr="00B8001A">
        <w:rPr>
          <w:color w:val="4C94D8" w:themeColor="text2" w:themeTint="80"/>
        </w:rPr>
        <w:t>Our privacy statement relates to the details we ask for when you use the Supply &amp; Demand Consultancy website.</w:t>
      </w:r>
    </w:p>
    <w:p w14:paraId="7B479528" w14:textId="3887FD67" w:rsidR="00B8001A" w:rsidRDefault="00B8001A" w:rsidP="00B8001A">
      <w:r>
        <w:t xml:space="preserve">Like all organisations who collect and use personal data, Supply &amp; Demand Consultancy is subject to the requirements set out in the General Data Protection Regulation (‘GDPR’). We take our responsibility to look after personal data very seriously and we ensure that respecting privacy is at the heart of all we do. Our privacy statement explains how Supply &amp; Demand Consultancy </w:t>
      </w:r>
      <w:r w:rsidR="00276FEA">
        <w:t xml:space="preserve">Limited </w:t>
      </w:r>
      <w:r>
        <w:t>collects, uses and looks after personal data. Personal data is any</w:t>
      </w:r>
      <w:r w:rsidR="00276FEA">
        <w:t xml:space="preserve"> </w:t>
      </w:r>
      <w:r>
        <w:t>information relating to an identified or identifiable living person. This definition of</w:t>
      </w:r>
      <w:r w:rsidR="00276FEA">
        <w:t xml:space="preserve"> </w:t>
      </w:r>
      <w:r>
        <w:t>this may be found in the Data Protection Act 2018.</w:t>
      </w:r>
    </w:p>
    <w:p w14:paraId="0EFE8365" w14:textId="27EC5EF1" w:rsidR="00B8001A" w:rsidRDefault="00B8001A" w:rsidP="00B8001A">
      <w:r>
        <w:t>We have adopted an approach across the organisation to help ensure that we consider the privacy implications of all our projects, and day-to-day work.</w:t>
      </w:r>
    </w:p>
    <w:p w14:paraId="55036633" w14:textId="77777777" w:rsidR="00B8001A" w:rsidRPr="00B8001A" w:rsidRDefault="00B8001A" w:rsidP="00B8001A">
      <w:pPr>
        <w:rPr>
          <w:color w:val="4C94D8" w:themeColor="text2" w:themeTint="80"/>
        </w:rPr>
      </w:pPr>
      <w:r w:rsidRPr="00B8001A">
        <w:rPr>
          <w:color w:val="4C94D8" w:themeColor="text2" w:themeTint="80"/>
        </w:rPr>
        <w:t>THE DATA PROTECTION PRINCIPLES</w:t>
      </w:r>
    </w:p>
    <w:p w14:paraId="579E8ACE" w14:textId="67D49F51" w:rsidR="00B8001A" w:rsidRDefault="00B8001A" w:rsidP="00B8001A">
      <w:r>
        <w:t>The GDPR includes six principles that organisations must apply when they collect and use personal data. These principles are:</w:t>
      </w:r>
    </w:p>
    <w:p w14:paraId="4A6892BA" w14:textId="51CD2B69" w:rsidR="00B8001A" w:rsidRDefault="00B8001A" w:rsidP="00B8001A">
      <w:pPr>
        <w:pStyle w:val="ListParagraph"/>
        <w:numPr>
          <w:ilvl w:val="0"/>
          <w:numId w:val="5"/>
        </w:numPr>
      </w:pPr>
      <w:r>
        <w:t xml:space="preserve">Personal data must be processed in a manner, which is lawful, fair and transparent. This means that when we collect and use personal </w:t>
      </w:r>
      <w:proofErr w:type="gramStart"/>
      <w:r>
        <w:t>information</w:t>
      </w:r>
      <w:proofErr w:type="gramEnd"/>
      <w:r>
        <w:t xml:space="preserve"> we must have a lawful basis for doing so, we must consider the rights and interests of the person the data is </w:t>
      </w:r>
      <w:proofErr w:type="gramStart"/>
      <w:r>
        <w:t>about, and</w:t>
      </w:r>
      <w:proofErr w:type="gramEnd"/>
      <w:r>
        <w:t xml:space="preserve"> provide clear information about our use of the data.</w:t>
      </w:r>
    </w:p>
    <w:p w14:paraId="65E34E3F" w14:textId="2E2E9979" w:rsidR="006A449D" w:rsidRDefault="00B8001A" w:rsidP="006A449D">
      <w:pPr>
        <w:pStyle w:val="ListParagraph"/>
        <w:numPr>
          <w:ilvl w:val="0"/>
          <w:numId w:val="5"/>
        </w:numPr>
        <w:jc w:val="both"/>
      </w:pPr>
      <w:r>
        <w:t xml:space="preserve">Personal data must be collected for specified, explicit and legitimate purposes and not used in any ways, which are incompatible with those purposes. When we collect personal </w:t>
      </w:r>
      <w:proofErr w:type="gramStart"/>
      <w:r>
        <w:t>data</w:t>
      </w:r>
      <w:proofErr w:type="gramEnd"/>
      <w:r>
        <w:t xml:space="preserve"> we must be very clear about why we need it and what we will do with it. If we collect personal data for one purpose, we may not use it for an unconnected purpose.</w:t>
      </w:r>
    </w:p>
    <w:p w14:paraId="2EDC715A" w14:textId="661F30D9" w:rsidR="00B8001A" w:rsidRDefault="00B8001A" w:rsidP="00B8001A">
      <w:pPr>
        <w:pStyle w:val="ListParagraph"/>
        <w:numPr>
          <w:ilvl w:val="0"/>
          <w:numId w:val="5"/>
        </w:numPr>
      </w:pPr>
      <w:r>
        <w:t>Personal data we collect must be adequate, relevant and limited to what is necessary for the purposes for which it is used. This means that we must make sure we only collect and use personal data that is strictly necessary for our stated purpose or purposes.</w:t>
      </w:r>
    </w:p>
    <w:p w14:paraId="73A53190" w14:textId="11D5AB2D" w:rsidR="00B8001A" w:rsidRDefault="00B8001A" w:rsidP="00B8001A">
      <w:pPr>
        <w:pStyle w:val="ListParagraph"/>
        <w:numPr>
          <w:ilvl w:val="0"/>
          <w:numId w:val="5"/>
        </w:numPr>
        <w:jc w:val="both"/>
      </w:pPr>
      <w:r>
        <w:t xml:space="preserve">Personal data must be accurate, and where necessary, kept up to date. We are required to take all reasonable steps to ensure that the personal data held is correct and kept up to date. This means that from time to time, we will review the personal data we </w:t>
      </w:r>
      <w:proofErr w:type="gramStart"/>
      <w:r>
        <w:t>hold</w:t>
      </w:r>
      <w:proofErr w:type="gramEnd"/>
      <w:r>
        <w:t xml:space="preserve"> and we may contact you to make sure the personal data we have about you is current and </w:t>
      </w:r>
      <w:proofErr w:type="gramStart"/>
      <w:r>
        <w:t>does  not</w:t>
      </w:r>
      <w:proofErr w:type="gramEnd"/>
      <w:r>
        <w:t xml:space="preserve"> contain any errors.</w:t>
      </w:r>
    </w:p>
    <w:p w14:paraId="6F957457" w14:textId="778D02EC" w:rsidR="00B8001A" w:rsidRDefault="00B8001A" w:rsidP="00B8001A">
      <w:pPr>
        <w:pStyle w:val="ListParagraph"/>
        <w:numPr>
          <w:ilvl w:val="0"/>
          <w:numId w:val="5"/>
        </w:numPr>
        <w:jc w:val="both"/>
      </w:pPr>
      <w:r>
        <w:t>Personal data must be kept in a format, which allows identification for no</w:t>
      </w:r>
      <w:r w:rsidR="006A449D">
        <w:t xml:space="preserve"> </w:t>
      </w:r>
      <w:r>
        <w:t>longer than is necessary for the purposes for which it is used. In some cases,</w:t>
      </w:r>
      <w:r w:rsidR="006A449D">
        <w:t xml:space="preserve"> </w:t>
      </w:r>
      <w:r>
        <w:t xml:space="preserve">it may </w:t>
      </w:r>
      <w:proofErr w:type="gramStart"/>
      <w:r>
        <w:t>only</w:t>
      </w:r>
      <w:proofErr w:type="gramEnd"/>
      <w:r>
        <w:t xml:space="preserve"> necessary for us to be able to directly identify an individual for a</w:t>
      </w:r>
      <w:r w:rsidR="006A449D">
        <w:t xml:space="preserve"> </w:t>
      </w:r>
      <w:r>
        <w:t>short period of time. When we no longer need to be able to identify an</w:t>
      </w:r>
      <w:r w:rsidR="006A449D">
        <w:t xml:space="preserve"> </w:t>
      </w:r>
      <w:r>
        <w:t>individual we will anonymise the personal data. Where personal data is</w:t>
      </w:r>
      <w:r w:rsidR="006A449D">
        <w:t xml:space="preserve"> </w:t>
      </w:r>
      <w:r>
        <w:t>anonymised and the data subject in no longer identifiable that data will cease</w:t>
      </w:r>
      <w:r w:rsidR="006A449D">
        <w:t xml:space="preserve"> </w:t>
      </w:r>
      <w:r>
        <w:t>to be personal data.</w:t>
      </w:r>
    </w:p>
    <w:p w14:paraId="6F65EFD7" w14:textId="516F1026" w:rsidR="00B8001A" w:rsidRDefault="00B8001A" w:rsidP="00B8001A">
      <w:pPr>
        <w:pStyle w:val="ListParagraph"/>
        <w:numPr>
          <w:ilvl w:val="0"/>
          <w:numId w:val="5"/>
        </w:numPr>
      </w:pPr>
      <w:r>
        <w:t>Personal data must be used in a manner that ensures appropriate security of</w:t>
      </w:r>
      <w:r w:rsidR="006A449D">
        <w:t xml:space="preserve"> </w:t>
      </w:r>
      <w:r>
        <w:t>the data. This means that our policies, procedures, systems and working</w:t>
      </w:r>
      <w:r w:rsidR="006A449D">
        <w:t xml:space="preserve"> </w:t>
      </w:r>
      <w:r>
        <w:t>practices must ensure that personal data is protected from unlawful access</w:t>
      </w:r>
      <w:r w:rsidR="006A449D">
        <w:t xml:space="preserve"> </w:t>
      </w:r>
      <w:r>
        <w:t xml:space="preserve">and is </w:t>
      </w:r>
      <w:proofErr w:type="gramStart"/>
      <w:r>
        <w:t>kept secure at all times</w:t>
      </w:r>
      <w:proofErr w:type="gramEnd"/>
      <w:r>
        <w:t>.</w:t>
      </w:r>
    </w:p>
    <w:p w14:paraId="277F6E96" w14:textId="77777777" w:rsidR="006A449D" w:rsidRDefault="006A449D" w:rsidP="006A449D"/>
    <w:p w14:paraId="229EB03D" w14:textId="77777777" w:rsidR="006A449D" w:rsidRDefault="006A449D" w:rsidP="006A449D"/>
    <w:p w14:paraId="34AEFBA6" w14:textId="77777777" w:rsidR="00B8001A" w:rsidRPr="006A449D" w:rsidRDefault="00B8001A" w:rsidP="00B8001A">
      <w:pPr>
        <w:rPr>
          <w:color w:val="4C94D8" w:themeColor="text2" w:themeTint="80"/>
        </w:rPr>
      </w:pPr>
      <w:r w:rsidRPr="006A449D">
        <w:rPr>
          <w:color w:val="4C94D8" w:themeColor="text2" w:themeTint="80"/>
        </w:rPr>
        <w:lastRenderedPageBreak/>
        <w:t>LAWFUL BASIS</w:t>
      </w:r>
    </w:p>
    <w:p w14:paraId="4FCA858C" w14:textId="1F2DB4F0" w:rsidR="00B8001A" w:rsidRDefault="00B8001A" w:rsidP="00B8001A">
      <w:r>
        <w:t xml:space="preserve">Before we collect and use personal data, </w:t>
      </w:r>
      <w:r w:rsidR="006A449D">
        <w:t>Supply &amp; Demand Consultancy</w:t>
      </w:r>
      <w:r>
        <w:t xml:space="preserve"> must be able to demonstrate</w:t>
      </w:r>
      <w:r w:rsidR="006A449D">
        <w:t xml:space="preserve"> </w:t>
      </w:r>
      <w:r>
        <w:t>that there is a lawful basis for us to do so. GDPR provides six lawful bases for</w:t>
      </w:r>
      <w:r w:rsidR="006A449D">
        <w:t xml:space="preserve"> </w:t>
      </w:r>
      <w:r>
        <w:t>processing personal data:</w:t>
      </w:r>
    </w:p>
    <w:p w14:paraId="7301F87D" w14:textId="1385CF5D" w:rsidR="00B8001A" w:rsidRDefault="00B8001A" w:rsidP="006A449D">
      <w:pPr>
        <w:pStyle w:val="ListParagraph"/>
        <w:numPr>
          <w:ilvl w:val="0"/>
          <w:numId w:val="6"/>
        </w:numPr>
      </w:pPr>
      <w:r>
        <w:t>Consent: when you have explicitly told us that we may collect and use your</w:t>
      </w:r>
      <w:r w:rsidR="006A449D">
        <w:t xml:space="preserve"> </w:t>
      </w:r>
      <w:r>
        <w:t>personal data – for</w:t>
      </w:r>
      <w:r w:rsidR="006A449D">
        <w:t xml:space="preserve"> </w:t>
      </w:r>
      <w:r>
        <w:t>example by asking us to add you to one of our mailing</w:t>
      </w:r>
      <w:r w:rsidR="006A449D">
        <w:t xml:space="preserve"> </w:t>
      </w:r>
      <w:r>
        <w:t>lists.</w:t>
      </w:r>
    </w:p>
    <w:p w14:paraId="4BC25B4E" w14:textId="77777777" w:rsidR="006A449D" w:rsidRDefault="00B8001A" w:rsidP="00B8001A">
      <w:pPr>
        <w:pStyle w:val="ListParagraph"/>
        <w:numPr>
          <w:ilvl w:val="0"/>
          <w:numId w:val="6"/>
        </w:numPr>
      </w:pPr>
      <w:r>
        <w:t xml:space="preserve">Contract: when we need to collect and use personal data to </w:t>
      </w:r>
      <w:proofErr w:type="gramStart"/>
      <w:r>
        <w:t>enter into</w:t>
      </w:r>
      <w:proofErr w:type="gramEnd"/>
      <w:r>
        <w:t xml:space="preserve"> or</w:t>
      </w:r>
      <w:r w:rsidR="006A449D">
        <w:t xml:space="preserve"> </w:t>
      </w:r>
      <w:r>
        <w:t xml:space="preserve">perform a contract </w:t>
      </w:r>
    </w:p>
    <w:p w14:paraId="31385ADD" w14:textId="77777777" w:rsidR="006A449D" w:rsidRDefault="00B8001A" w:rsidP="00B8001A">
      <w:pPr>
        <w:pStyle w:val="ListParagraph"/>
        <w:numPr>
          <w:ilvl w:val="0"/>
          <w:numId w:val="6"/>
        </w:numPr>
      </w:pPr>
      <w:r>
        <w:t xml:space="preserve"> Legal obligation – when we need to collect and use personal data to carry</w:t>
      </w:r>
      <w:r w:rsidR="006A449D">
        <w:t xml:space="preserve"> </w:t>
      </w:r>
      <w:r>
        <w:t>out our legal duties – for example to respond to a request for information</w:t>
      </w:r>
      <w:r w:rsidR="006A449D">
        <w:t xml:space="preserve"> </w:t>
      </w:r>
      <w:r>
        <w:t>under the Freedom of Information Act.</w:t>
      </w:r>
    </w:p>
    <w:p w14:paraId="4A9D3D94" w14:textId="77777777" w:rsidR="006A449D" w:rsidRDefault="00B8001A" w:rsidP="00B8001A">
      <w:pPr>
        <w:pStyle w:val="ListParagraph"/>
        <w:numPr>
          <w:ilvl w:val="0"/>
          <w:numId w:val="6"/>
        </w:numPr>
      </w:pPr>
      <w:r>
        <w:t xml:space="preserve"> Vital interests: when we need to collect and use personal data to protect your</w:t>
      </w:r>
      <w:r w:rsidR="006A449D">
        <w:t xml:space="preserve"> </w:t>
      </w:r>
      <w:proofErr w:type="gramStart"/>
      <w:r>
        <w:t xml:space="preserve">vital </w:t>
      </w:r>
      <w:r w:rsidR="006A449D">
        <w:t xml:space="preserve"> </w:t>
      </w:r>
      <w:r>
        <w:t>interests</w:t>
      </w:r>
      <w:proofErr w:type="gramEnd"/>
      <w:r>
        <w:t xml:space="preserve"> or the vital interests of another person – for example by</w:t>
      </w:r>
      <w:r w:rsidR="006A449D">
        <w:t xml:space="preserve"> </w:t>
      </w:r>
      <w:r>
        <w:t>contacting the relevant authorities if we believe an individual is likely to come</w:t>
      </w:r>
      <w:r w:rsidR="006A449D">
        <w:t xml:space="preserve"> </w:t>
      </w:r>
      <w:r>
        <w:t>to immediate harm.</w:t>
      </w:r>
    </w:p>
    <w:p w14:paraId="4581E0CD" w14:textId="77777777" w:rsidR="006A449D" w:rsidRDefault="00B8001A" w:rsidP="00B8001A">
      <w:pPr>
        <w:pStyle w:val="ListParagraph"/>
        <w:numPr>
          <w:ilvl w:val="0"/>
          <w:numId w:val="6"/>
        </w:numPr>
      </w:pPr>
      <w:r>
        <w:t xml:space="preserve"> Public task: when we need to collect and use personal data to carry out one</w:t>
      </w:r>
      <w:r w:rsidR="006A449D">
        <w:t xml:space="preserve"> </w:t>
      </w:r>
      <w:r>
        <w:t>of our</w:t>
      </w:r>
      <w:r w:rsidR="006A449D">
        <w:t xml:space="preserve">   </w:t>
      </w:r>
      <w:r>
        <w:t>official tasks, or a task that is in the public interest.</w:t>
      </w:r>
    </w:p>
    <w:p w14:paraId="4D83BE04" w14:textId="1D94B83E" w:rsidR="00B8001A" w:rsidRDefault="00B8001A" w:rsidP="00B8001A">
      <w:pPr>
        <w:pStyle w:val="ListParagraph"/>
        <w:numPr>
          <w:ilvl w:val="0"/>
          <w:numId w:val="6"/>
        </w:numPr>
      </w:pPr>
      <w:r>
        <w:t xml:space="preserve"> Legitimate interests: when we need to collect and use personal data to pursue</w:t>
      </w:r>
      <w:r w:rsidR="006A449D">
        <w:t xml:space="preserve"> </w:t>
      </w:r>
      <w:r>
        <w:t xml:space="preserve">the legitimate interests of </w:t>
      </w:r>
      <w:r w:rsidR="006A449D">
        <w:t xml:space="preserve">Supply &amp; Demand Consultancy </w:t>
      </w:r>
      <w:r>
        <w:t>or a third party, unless doing so would</w:t>
      </w:r>
      <w:r w:rsidR="006A449D">
        <w:t xml:space="preserve"> </w:t>
      </w:r>
      <w:r>
        <w:t>interfere with your rights and freedoms.</w:t>
      </w:r>
    </w:p>
    <w:p w14:paraId="38302840" w14:textId="00160AC0" w:rsidR="00B8001A" w:rsidRDefault="00B8001A" w:rsidP="00B8001A">
      <w:r>
        <w:t>Our lawful basis for collecting and using personal data varies depending on why</w:t>
      </w:r>
      <w:r w:rsidR="006A449D">
        <w:t xml:space="preserve"> </w:t>
      </w:r>
      <w:r>
        <w:t>we have collected it and what we will do with it. Wheneve</w:t>
      </w:r>
      <w:r w:rsidR="006A449D">
        <w:t>r</w:t>
      </w:r>
      <w:r w:rsidR="006A449D" w:rsidRPr="006A449D">
        <w:t xml:space="preserve"> </w:t>
      </w:r>
      <w:r w:rsidR="006A449D">
        <w:t>Supply &amp; Demand Consultancy</w:t>
      </w:r>
      <w:r>
        <w:t xml:space="preserve"> collects</w:t>
      </w:r>
      <w:r w:rsidR="006A449D">
        <w:t xml:space="preserve"> </w:t>
      </w:r>
      <w:r>
        <w:t xml:space="preserve">personal data directly from </w:t>
      </w:r>
      <w:proofErr w:type="gramStart"/>
      <w:r>
        <w:t>you</w:t>
      </w:r>
      <w:proofErr w:type="gramEnd"/>
      <w:r>
        <w:t xml:space="preserve"> we will set out our lawful basis as clearly as we</w:t>
      </w:r>
      <w:r w:rsidR="006A449D">
        <w:t xml:space="preserve"> </w:t>
      </w:r>
      <w:r>
        <w:t>can directly with links to the information you need. If we receive personal data</w:t>
      </w:r>
      <w:r w:rsidR="006A449D">
        <w:t xml:space="preserve"> </w:t>
      </w:r>
      <w:r>
        <w:t xml:space="preserve">about you from a third party, </w:t>
      </w:r>
      <w:proofErr w:type="gramStart"/>
      <w:r>
        <w:t xml:space="preserve">we </w:t>
      </w:r>
      <w:r w:rsidR="006A449D">
        <w:t xml:space="preserve"> </w:t>
      </w:r>
      <w:r>
        <w:t>will</w:t>
      </w:r>
      <w:proofErr w:type="gramEnd"/>
      <w:r>
        <w:t xml:space="preserve"> use reasonable efforts to identify our lawful</w:t>
      </w:r>
      <w:r w:rsidR="006A449D">
        <w:t xml:space="preserve"> </w:t>
      </w:r>
      <w:r>
        <w:t>basis where it is possible and practical for us to do so.</w:t>
      </w:r>
    </w:p>
    <w:p w14:paraId="2A84F68B" w14:textId="77777777" w:rsidR="00B8001A" w:rsidRDefault="00B8001A" w:rsidP="00B8001A">
      <w:r>
        <w:t>WHY WE NEED TO COLLECT PERSONAL DATA</w:t>
      </w:r>
    </w:p>
    <w:p w14:paraId="49F2FD6D" w14:textId="69358E38" w:rsidR="00B8001A" w:rsidRDefault="006A449D" w:rsidP="00B8001A">
      <w:r>
        <w:t xml:space="preserve">Supply &amp; Demand Consultancy </w:t>
      </w:r>
      <w:r w:rsidR="00B8001A">
        <w:t>collects and uses personal data for a variety of purposes including:</w:t>
      </w:r>
    </w:p>
    <w:p w14:paraId="09F10AA7" w14:textId="0489AEEA" w:rsidR="00B8001A" w:rsidRDefault="00B8001A" w:rsidP="006A449D">
      <w:pPr>
        <w:pStyle w:val="ListParagraph"/>
        <w:numPr>
          <w:ilvl w:val="0"/>
          <w:numId w:val="7"/>
        </w:numPr>
      </w:pPr>
      <w:r>
        <w:t>Staff selection and recruitment</w:t>
      </w:r>
    </w:p>
    <w:p w14:paraId="34B5E1D9" w14:textId="65B9FFCF" w:rsidR="006A449D" w:rsidRDefault="006A449D" w:rsidP="006A449D">
      <w:pPr>
        <w:pStyle w:val="ListParagraph"/>
        <w:numPr>
          <w:ilvl w:val="0"/>
          <w:numId w:val="7"/>
        </w:numPr>
      </w:pPr>
      <w:r>
        <w:t>B</w:t>
      </w:r>
      <w:r w:rsidR="00B8001A">
        <w:t>eing able to carry out DBS checks on staff</w:t>
      </w:r>
      <w:r w:rsidR="00276FEA">
        <w:t>.</w:t>
      </w:r>
    </w:p>
    <w:p w14:paraId="78F4778F" w14:textId="4AE780C9" w:rsidR="006A449D" w:rsidRDefault="006A449D" w:rsidP="00276FEA">
      <w:pPr>
        <w:pStyle w:val="ListParagraph"/>
        <w:numPr>
          <w:ilvl w:val="0"/>
          <w:numId w:val="7"/>
        </w:numPr>
      </w:pPr>
      <w:r>
        <w:t>To ensure we have suitable contact information from parent/carers on any child under our care</w:t>
      </w:r>
    </w:p>
    <w:p w14:paraId="7C786612" w14:textId="77777777" w:rsidR="006A449D" w:rsidRDefault="006A449D" w:rsidP="006A449D">
      <w:pPr>
        <w:pStyle w:val="ListParagraph"/>
        <w:numPr>
          <w:ilvl w:val="0"/>
          <w:numId w:val="7"/>
        </w:numPr>
      </w:pPr>
      <w:r>
        <w:t>Responding to correspondence from members of the public</w:t>
      </w:r>
    </w:p>
    <w:p w14:paraId="37F0D58C" w14:textId="0DB1E3AF" w:rsidR="006A449D" w:rsidRDefault="006A449D" w:rsidP="006A449D">
      <w:pPr>
        <w:pStyle w:val="ListParagraph"/>
        <w:numPr>
          <w:ilvl w:val="0"/>
          <w:numId w:val="7"/>
        </w:numPr>
      </w:pPr>
      <w:r>
        <w:t>Complying with regulatory and financial requirements</w:t>
      </w:r>
    </w:p>
    <w:p w14:paraId="217297FE" w14:textId="7A58DF33" w:rsidR="006A449D" w:rsidRDefault="006A449D" w:rsidP="006A449D">
      <w:r>
        <w:t>When we collect personal data directly from you, we will provide specific and detailed information about why we need to do so.</w:t>
      </w:r>
    </w:p>
    <w:p w14:paraId="63FD47F6" w14:textId="77777777" w:rsidR="008C5AFD" w:rsidRDefault="008C5AFD" w:rsidP="006A449D"/>
    <w:p w14:paraId="55765E59" w14:textId="77777777" w:rsidR="008C5AFD" w:rsidRDefault="008C5AFD" w:rsidP="006A449D"/>
    <w:p w14:paraId="7706BC67" w14:textId="77777777" w:rsidR="008C5AFD" w:rsidRDefault="008C5AFD" w:rsidP="006A449D"/>
    <w:p w14:paraId="5BFA8C19" w14:textId="77777777" w:rsidR="008C5AFD" w:rsidRDefault="008C5AFD" w:rsidP="006A449D"/>
    <w:p w14:paraId="443DB5D4" w14:textId="77777777" w:rsidR="006A449D" w:rsidRPr="006A449D" w:rsidRDefault="006A449D" w:rsidP="006A449D">
      <w:pPr>
        <w:rPr>
          <w:color w:val="4C94D8" w:themeColor="text2" w:themeTint="80"/>
        </w:rPr>
      </w:pPr>
      <w:r w:rsidRPr="006A449D">
        <w:rPr>
          <w:color w:val="4C94D8" w:themeColor="text2" w:themeTint="80"/>
        </w:rPr>
        <w:t>ABOUT THE PERSONAL DATA WE COLLECT AND USE</w:t>
      </w:r>
    </w:p>
    <w:p w14:paraId="79A1D450" w14:textId="3BC336DC" w:rsidR="006A449D" w:rsidRDefault="006A449D" w:rsidP="006A449D">
      <w:r>
        <w:lastRenderedPageBreak/>
        <w:t>Supply &amp; Demand Consultanc</w:t>
      </w:r>
      <w:r w:rsidR="00276FEA">
        <w:t>y</w:t>
      </w:r>
      <w:r>
        <w:t xml:space="preserve"> L</w:t>
      </w:r>
      <w:r w:rsidR="00276FEA">
        <w:t>imi</w:t>
      </w:r>
      <w:r>
        <w:t>t</w:t>
      </w:r>
      <w:r w:rsidR="00276FEA">
        <w:t>e</w:t>
      </w:r>
      <w:r>
        <w:t>d collects the following personal data:</w:t>
      </w:r>
    </w:p>
    <w:p w14:paraId="55488836" w14:textId="77777777" w:rsidR="008C5AFD" w:rsidRDefault="006A449D" w:rsidP="006A449D">
      <w:pPr>
        <w:pStyle w:val="ListParagraph"/>
        <w:numPr>
          <w:ilvl w:val="0"/>
          <w:numId w:val="8"/>
        </w:numPr>
      </w:pPr>
      <w:r>
        <w:t>Names and contact details (including postal and email addresses and telephone numbers)</w:t>
      </w:r>
    </w:p>
    <w:p w14:paraId="7E1B0E45" w14:textId="77777777" w:rsidR="008C5AFD" w:rsidRDefault="006A449D" w:rsidP="006A449D">
      <w:pPr>
        <w:pStyle w:val="ListParagraph"/>
        <w:numPr>
          <w:ilvl w:val="0"/>
          <w:numId w:val="8"/>
        </w:numPr>
      </w:pPr>
      <w:r>
        <w:t>Names of children and dates of birth</w:t>
      </w:r>
      <w:r w:rsidR="008C5AFD">
        <w:t xml:space="preserve"> EHCP</w:t>
      </w:r>
      <w:r>
        <w:t xml:space="preserve"> along with parent/carer contact details</w:t>
      </w:r>
      <w:r w:rsidR="008C5AFD">
        <w:t xml:space="preserve"> </w:t>
      </w:r>
      <w:r>
        <w:t>(as above)</w:t>
      </w:r>
    </w:p>
    <w:p w14:paraId="65D77F78" w14:textId="2143D544" w:rsidR="006A449D" w:rsidRDefault="006A449D" w:rsidP="006A449D">
      <w:pPr>
        <w:pStyle w:val="ListParagraph"/>
        <w:numPr>
          <w:ilvl w:val="0"/>
          <w:numId w:val="8"/>
        </w:numPr>
      </w:pPr>
      <w:r>
        <w:t>Information about ethnicity, health related data or other special category</w:t>
      </w:r>
      <w:r w:rsidR="008C5AFD">
        <w:t xml:space="preserve"> </w:t>
      </w:r>
      <w:r>
        <w:t>personal data where it is necessary and relevant for a specific purpose.</w:t>
      </w:r>
    </w:p>
    <w:p w14:paraId="5D28DADA" w14:textId="5FF64D15" w:rsidR="006A449D" w:rsidRDefault="006A449D" w:rsidP="006A449D">
      <w:r>
        <w:t>When we collect and use personal data directly from you, we will provide specific</w:t>
      </w:r>
      <w:r w:rsidR="008C5AFD">
        <w:t xml:space="preserve"> </w:t>
      </w:r>
      <w:r>
        <w:t>and detailed information about the categories of personal data involved.</w:t>
      </w:r>
    </w:p>
    <w:p w14:paraId="5A1DC836" w14:textId="77777777" w:rsidR="006A449D" w:rsidRPr="008C5AFD" w:rsidRDefault="006A449D" w:rsidP="006A449D">
      <w:pPr>
        <w:rPr>
          <w:color w:val="4C94D8" w:themeColor="text2" w:themeTint="80"/>
        </w:rPr>
      </w:pPr>
      <w:r w:rsidRPr="008C5AFD">
        <w:rPr>
          <w:color w:val="4C94D8" w:themeColor="text2" w:themeTint="80"/>
        </w:rPr>
        <w:t>HOW WE SHARE PERSONAL DATA</w:t>
      </w:r>
    </w:p>
    <w:p w14:paraId="4396B5C7" w14:textId="11B9BF6B" w:rsidR="006A449D" w:rsidRDefault="00276FEA" w:rsidP="006A449D">
      <w:r>
        <w:t>Staff</w:t>
      </w:r>
      <w:r w:rsidR="006A449D">
        <w:t xml:space="preserve"> </w:t>
      </w:r>
      <w:r>
        <w:t xml:space="preserve">of Supply &amp; Demand Consultancy Limited </w:t>
      </w:r>
      <w:r w:rsidR="006A449D">
        <w:t>will have access to</w:t>
      </w:r>
    </w:p>
    <w:p w14:paraId="261F0F88" w14:textId="47527CD1" w:rsidR="006A449D" w:rsidRDefault="006A449D" w:rsidP="006A449D">
      <w:r>
        <w:t>your personal data for the purpose(s) it was collected for. If we are required</w:t>
      </w:r>
    </w:p>
    <w:p w14:paraId="10A3ABB3" w14:textId="77777777" w:rsidR="006A449D" w:rsidRDefault="006A449D" w:rsidP="006A449D">
      <w:r>
        <w:t>by law to disclose personal data we will do so, in keeping with our obligations.</w:t>
      </w:r>
    </w:p>
    <w:p w14:paraId="2B4B3403" w14:textId="17D891A9" w:rsidR="006A449D" w:rsidRDefault="00276FEA" w:rsidP="006A449D">
      <w:r>
        <w:t>Supply &amp; Demand Consultancy Limited</w:t>
      </w:r>
      <w:r w:rsidR="006A449D">
        <w:t xml:space="preserve"> never sells personal data to third parties for any purpose, and we do</w:t>
      </w:r>
      <w:r>
        <w:t xml:space="preserve"> </w:t>
      </w:r>
      <w:r w:rsidR="006A449D">
        <w:t xml:space="preserve">not collect or compile personal data for dissemination to third parties </w:t>
      </w:r>
      <w:proofErr w:type="spellStart"/>
      <w:r w:rsidR="006A449D">
        <w:t>formarketing</w:t>
      </w:r>
      <w:proofErr w:type="spellEnd"/>
      <w:r w:rsidR="006A449D">
        <w:t xml:space="preserve"> purposes.</w:t>
      </w:r>
    </w:p>
    <w:p w14:paraId="7F172E74" w14:textId="77777777" w:rsidR="006A449D" w:rsidRDefault="006A449D" w:rsidP="006A449D">
      <w:r>
        <w:t>HOW WE LOOK AFTER YOUR PERSONAL DATA</w:t>
      </w:r>
    </w:p>
    <w:p w14:paraId="7F31A96D" w14:textId="6A58BAFC" w:rsidR="006A449D" w:rsidRDefault="006A449D" w:rsidP="006A449D">
      <w:r>
        <w:t xml:space="preserve">Personal data is held securely within </w:t>
      </w:r>
      <w:r w:rsidR="008C5AFD">
        <w:t xml:space="preserve">Supply &amp; Demand Consultancy Ltd </w:t>
      </w:r>
      <w:r>
        <w:t>environment. Where personal</w:t>
      </w:r>
      <w:r w:rsidR="008C5AFD">
        <w:t xml:space="preserve"> </w:t>
      </w:r>
      <w:r>
        <w:t>data is held on paper this is stored in a secure location. After use this is shredded</w:t>
      </w:r>
      <w:r w:rsidR="008C5AFD">
        <w:t xml:space="preserve"> </w:t>
      </w:r>
      <w:r>
        <w:t>before being disposed of.</w:t>
      </w:r>
    </w:p>
    <w:p w14:paraId="2F3DA9B8" w14:textId="77777777" w:rsidR="006A449D" w:rsidRPr="008C5AFD" w:rsidRDefault="006A449D" w:rsidP="006A449D">
      <w:pPr>
        <w:rPr>
          <w:color w:val="4C94D8" w:themeColor="text2" w:themeTint="80"/>
        </w:rPr>
      </w:pPr>
      <w:r w:rsidRPr="008C5AFD">
        <w:rPr>
          <w:color w:val="4C94D8" w:themeColor="text2" w:themeTint="80"/>
        </w:rPr>
        <w:t>HOW LONG WE KEEP PERSONAL DATA</w:t>
      </w:r>
    </w:p>
    <w:p w14:paraId="0D98056B" w14:textId="7276FCA0" w:rsidR="006A449D" w:rsidRDefault="006A449D" w:rsidP="006A449D">
      <w:r>
        <w:t>We do not keep personal data for longer than is necessary for the purpose(s) it</w:t>
      </w:r>
      <w:r w:rsidR="008C5AFD">
        <w:t xml:space="preserve"> </w:t>
      </w:r>
      <w:r>
        <w:t xml:space="preserve">was collected for. Once your data has served </w:t>
      </w:r>
      <w:proofErr w:type="spellStart"/>
      <w:r>
        <w:t>it’s</w:t>
      </w:r>
      <w:proofErr w:type="spellEnd"/>
      <w:r>
        <w:t xml:space="preserve"> purpose it was collected for it</w:t>
      </w:r>
      <w:r w:rsidR="008C5AFD">
        <w:t xml:space="preserve"> </w:t>
      </w:r>
      <w:r>
        <w:t>will be deleted.</w:t>
      </w:r>
    </w:p>
    <w:p w14:paraId="1C148AE0" w14:textId="77777777" w:rsidR="006A449D" w:rsidRPr="008C5AFD" w:rsidRDefault="006A449D" w:rsidP="006A449D">
      <w:pPr>
        <w:rPr>
          <w:color w:val="4C94D8" w:themeColor="text2" w:themeTint="80"/>
        </w:rPr>
      </w:pPr>
      <w:r w:rsidRPr="008C5AFD">
        <w:rPr>
          <w:color w:val="4C94D8" w:themeColor="text2" w:themeTint="80"/>
        </w:rPr>
        <w:t>YOUR RIGHTS</w:t>
      </w:r>
    </w:p>
    <w:p w14:paraId="5A64F547" w14:textId="6748E007" w:rsidR="008C5AFD" w:rsidRDefault="006A449D" w:rsidP="006A449D">
      <w:r>
        <w:t xml:space="preserve">The GDPR gives individuals </w:t>
      </w:r>
      <w:proofErr w:type="gramStart"/>
      <w:r>
        <w:t>a number of</w:t>
      </w:r>
      <w:proofErr w:type="gramEnd"/>
      <w:r>
        <w:t xml:space="preserve"> rights in relation to any personal data an</w:t>
      </w:r>
      <w:r w:rsidR="008C5AFD">
        <w:t xml:space="preserve"> </w:t>
      </w:r>
      <w:r>
        <w:t xml:space="preserve">organisation holds about </w:t>
      </w:r>
      <w:proofErr w:type="gramStart"/>
      <w:r>
        <w:t>them</w:t>
      </w:r>
      <w:proofErr w:type="gramEnd"/>
      <w:r>
        <w:t xml:space="preserve"> and it is </w:t>
      </w:r>
      <w:r w:rsidR="00F74573">
        <w:t>Supply &amp; Demand</w:t>
      </w:r>
      <w:r w:rsidR="00C85DD8">
        <w:t>’s</w:t>
      </w:r>
      <w:r w:rsidR="00F74573">
        <w:t xml:space="preserve"> </w:t>
      </w:r>
      <w:r>
        <w:t>policy to make it as easy as</w:t>
      </w:r>
      <w:r w:rsidR="008C5AFD">
        <w:t xml:space="preserve"> </w:t>
      </w:r>
      <w:r>
        <w:t>possible for people to exercise these rights.</w:t>
      </w:r>
      <w:r w:rsidR="008C5AFD">
        <w:t xml:space="preserve"> </w:t>
      </w:r>
    </w:p>
    <w:p w14:paraId="3E66473F" w14:textId="61CCC6B5" w:rsidR="008C5AFD" w:rsidRDefault="008C5AFD" w:rsidP="006A449D">
      <w:r>
        <w:rPr>
          <w:color w:val="4C94D8" w:themeColor="text2" w:themeTint="80"/>
        </w:rPr>
        <w:t>Subject access</w:t>
      </w:r>
    </w:p>
    <w:p w14:paraId="35322212" w14:textId="5EC37518" w:rsidR="006A449D" w:rsidRDefault="006A449D" w:rsidP="006A449D">
      <w:r>
        <w:t>Under GDPR all individuals are entitled to be told what personal data an</w:t>
      </w:r>
      <w:r w:rsidR="008C5AFD">
        <w:t xml:space="preserve"> </w:t>
      </w:r>
      <w:r>
        <w:t>organisation holds about them, and to receive copies of that information, free of</w:t>
      </w:r>
      <w:r w:rsidR="008C5AFD">
        <w:t xml:space="preserve"> </w:t>
      </w:r>
      <w:r>
        <w:t>charge, within one month.</w:t>
      </w:r>
      <w:r w:rsidR="008C5AFD">
        <w:t xml:space="preserve"> </w:t>
      </w:r>
      <w:r>
        <w:t>You can make a subject access request</w:t>
      </w:r>
      <w:r w:rsidR="00C85DD8">
        <w:t xml:space="preserve"> in writing</w:t>
      </w:r>
      <w:r>
        <w:t xml:space="preserve"> to </w:t>
      </w:r>
      <w:r w:rsidR="008C5AFD">
        <w:t>Supply &amp; Demand Consultancy L</w:t>
      </w:r>
      <w:r w:rsidR="00C85DD8">
        <w:t xml:space="preserve">imited </w:t>
      </w:r>
      <w:r>
        <w:t>contacting:</w:t>
      </w:r>
    </w:p>
    <w:p w14:paraId="5F51D571" w14:textId="4E2414E6" w:rsidR="006A449D" w:rsidRDefault="008C5AFD" w:rsidP="006A449D">
      <w:r>
        <w:t>info@supply-demand.co.uk</w:t>
      </w:r>
    </w:p>
    <w:p w14:paraId="1E48BB37" w14:textId="07F00A10" w:rsidR="008C5AFD" w:rsidRDefault="006A449D" w:rsidP="006A449D">
      <w:r w:rsidRPr="008C5AFD">
        <w:rPr>
          <w:color w:val="4C94D8" w:themeColor="text2" w:themeTint="80"/>
        </w:rPr>
        <w:t>Rectification and erasure</w:t>
      </w:r>
      <w:r w:rsidR="008C5AFD" w:rsidRPr="008C5AFD">
        <w:rPr>
          <w:color w:val="4C94D8" w:themeColor="text2" w:themeTint="80"/>
        </w:rPr>
        <w:t xml:space="preserve"> </w:t>
      </w:r>
    </w:p>
    <w:p w14:paraId="0E0467F4" w14:textId="553EC341" w:rsidR="006A449D" w:rsidRDefault="006A449D" w:rsidP="006A449D">
      <w:r>
        <w:t xml:space="preserve">If you believe that </w:t>
      </w:r>
      <w:r w:rsidR="008C5AFD">
        <w:t>Supply &amp; Demand Consultancy L</w:t>
      </w:r>
      <w:r w:rsidR="00C85DD8">
        <w:t>imi</w:t>
      </w:r>
      <w:r w:rsidR="008C5AFD">
        <w:t>t</w:t>
      </w:r>
      <w:r w:rsidR="00C85DD8">
        <w:t>e</w:t>
      </w:r>
      <w:r w:rsidR="008C5AFD">
        <w:t xml:space="preserve">d </w:t>
      </w:r>
      <w:r>
        <w:t>is holding inaccurate information about you, you are</w:t>
      </w:r>
      <w:r w:rsidR="008C5AFD">
        <w:t xml:space="preserve"> </w:t>
      </w:r>
      <w:r>
        <w:t>entitled to ask us to rectify that data. In addition, if</w:t>
      </w:r>
      <w:r w:rsidR="008C5AFD">
        <w:t xml:space="preserve"> </w:t>
      </w:r>
      <w:r>
        <w:t xml:space="preserve">you believe that </w:t>
      </w:r>
      <w:r w:rsidR="008C5AFD">
        <w:t>Supply &amp; Demand Consultancy L</w:t>
      </w:r>
      <w:r w:rsidR="00C85DD8">
        <w:t>imi</w:t>
      </w:r>
      <w:r w:rsidR="008C5AFD">
        <w:t>t</w:t>
      </w:r>
      <w:r w:rsidR="00C85DD8">
        <w:t>e</w:t>
      </w:r>
      <w:r w:rsidR="008C5AFD">
        <w:t xml:space="preserve">d </w:t>
      </w:r>
      <w:r>
        <w:t>no longer has a lawful basis to use your personal data, you can ask us to delete</w:t>
      </w:r>
      <w:r w:rsidR="008C5AFD">
        <w:t xml:space="preserve"> </w:t>
      </w:r>
      <w:r>
        <w:t>it.</w:t>
      </w:r>
    </w:p>
    <w:p w14:paraId="79C5E698" w14:textId="6D4D70BD" w:rsidR="006A449D" w:rsidRDefault="006A449D" w:rsidP="006A449D">
      <w:r>
        <w:lastRenderedPageBreak/>
        <w:t>The right to rectification and erasure is not absolute, but we will consider any</w:t>
      </w:r>
      <w:r w:rsidR="008C5AFD">
        <w:t xml:space="preserve"> </w:t>
      </w:r>
      <w:r>
        <w:t>requests carefully and comply with such requests where it is appropriate for us to</w:t>
      </w:r>
      <w:r w:rsidR="008C5AFD">
        <w:t xml:space="preserve"> </w:t>
      </w:r>
      <w:r>
        <w:t>do so. You can ask to have your personal data rectified or erased by contacting</w:t>
      </w:r>
    </w:p>
    <w:p w14:paraId="27F0D496" w14:textId="22F8D9C3" w:rsidR="008C5AFD" w:rsidRDefault="008C5AFD" w:rsidP="006A449D">
      <w:r>
        <w:t>Supply &amp; Demand Consultancy L</w:t>
      </w:r>
      <w:r w:rsidR="00C85DD8">
        <w:t>imi</w:t>
      </w:r>
      <w:r>
        <w:t>t</w:t>
      </w:r>
      <w:r w:rsidR="00C85DD8">
        <w:t>e</w:t>
      </w:r>
      <w:r>
        <w:t>d</w:t>
      </w:r>
      <w:r w:rsidR="00C85DD8">
        <w:t xml:space="preserve"> at</w:t>
      </w:r>
      <w:r>
        <w:t xml:space="preserve"> </w:t>
      </w:r>
      <w:r w:rsidRPr="00F74573">
        <w:rPr>
          <w:u w:val="single"/>
        </w:rPr>
        <w:t>info@supply-demand.co.uk</w:t>
      </w:r>
    </w:p>
    <w:p w14:paraId="382C483C" w14:textId="77777777" w:rsidR="006A449D" w:rsidRPr="00F74573" w:rsidRDefault="006A449D" w:rsidP="006A449D">
      <w:pPr>
        <w:rPr>
          <w:color w:val="4C94D8" w:themeColor="text2" w:themeTint="80"/>
        </w:rPr>
      </w:pPr>
      <w:r w:rsidRPr="00F74573">
        <w:rPr>
          <w:color w:val="4C94D8" w:themeColor="text2" w:themeTint="80"/>
        </w:rPr>
        <w:t>Withdrawing consent</w:t>
      </w:r>
    </w:p>
    <w:p w14:paraId="4436DECC" w14:textId="77777777" w:rsidR="00F74573" w:rsidRDefault="006A449D" w:rsidP="006A449D">
      <w:r>
        <w:t>If our lawful basis for collecting and using your personal data was consent, then</w:t>
      </w:r>
      <w:r w:rsidR="00F74573">
        <w:t xml:space="preserve"> </w:t>
      </w:r>
      <w:r>
        <w:t>you are entitled to withdraw that consent at any time. You do not need to give a</w:t>
      </w:r>
      <w:r w:rsidR="00F74573">
        <w:t xml:space="preserve"> </w:t>
      </w:r>
      <w:r>
        <w:t>reason for withdrawing your</w:t>
      </w:r>
      <w:r w:rsidR="00F74573">
        <w:t xml:space="preserve"> </w:t>
      </w:r>
      <w:r>
        <w:t>consent and we are required to comply promptly.</w:t>
      </w:r>
      <w:r w:rsidR="00F74573">
        <w:t xml:space="preserve"> </w:t>
      </w:r>
    </w:p>
    <w:p w14:paraId="4B1CBF21" w14:textId="10A2F209" w:rsidR="006A449D" w:rsidRDefault="006A449D" w:rsidP="006A449D">
      <w:r>
        <w:t xml:space="preserve">You can inform us that you wish to withdraw consent by contacting </w:t>
      </w:r>
      <w:r w:rsidR="00C85DD8">
        <w:t>Supply &amp; Demand Consultancy Limited</w:t>
      </w:r>
      <w:r>
        <w:t>:</w:t>
      </w:r>
    </w:p>
    <w:p w14:paraId="28DD31D4" w14:textId="27143D72" w:rsidR="006A449D" w:rsidRDefault="00F74573" w:rsidP="006A449D">
      <w:r>
        <w:t>info@supply-demand.co.uk</w:t>
      </w:r>
    </w:p>
    <w:p w14:paraId="48CD4784" w14:textId="77777777" w:rsidR="006A449D" w:rsidRPr="00F74573" w:rsidRDefault="006A449D" w:rsidP="006A449D">
      <w:pPr>
        <w:rPr>
          <w:color w:val="4C94D8" w:themeColor="text2" w:themeTint="80"/>
        </w:rPr>
      </w:pPr>
      <w:r w:rsidRPr="00F74573">
        <w:rPr>
          <w:color w:val="4C94D8" w:themeColor="text2" w:themeTint="80"/>
        </w:rPr>
        <w:t>Complaints</w:t>
      </w:r>
    </w:p>
    <w:p w14:paraId="1896739B" w14:textId="6CA95525" w:rsidR="006A449D" w:rsidRDefault="006A449D" w:rsidP="006A449D">
      <w:r>
        <w:t>If you are in any way dissatisfied with the way we have handled your personal</w:t>
      </w:r>
      <w:r w:rsidR="00C85DD8">
        <w:t xml:space="preserve"> </w:t>
      </w:r>
      <w:r>
        <w:t xml:space="preserve">data, </w:t>
      </w:r>
      <w:r w:rsidR="00F74573">
        <w:t>Supply &amp; Demand Consultancy L</w:t>
      </w:r>
      <w:r w:rsidR="00C85DD8">
        <w:t>imi</w:t>
      </w:r>
      <w:r w:rsidR="00F74573">
        <w:t>t</w:t>
      </w:r>
      <w:r w:rsidR="00C85DD8">
        <w:t>e</w:t>
      </w:r>
      <w:r w:rsidR="00F74573">
        <w:t>d</w:t>
      </w:r>
      <w:r>
        <w:t xml:space="preserve"> provides a Complaints Procedure. In </w:t>
      </w:r>
      <w:proofErr w:type="gramStart"/>
      <w:r>
        <w:t>addition</w:t>
      </w:r>
      <w:proofErr w:type="gramEnd"/>
      <w:r>
        <w:t xml:space="preserve"> you are entitled to</w:t>
      </w:r>
      <w:r w:rsidR="00F74573">
        <w:t xml:space="preserve"> </w:t>
      </w:r>
      <w:r>
        <w:t>lodge a complaint about our data handling practices with the Information</w:t>
      </w:r>
      <w:r w:rsidR="00F74573">
        <w:t xml:space="preserve"> </w:t>
      </w:r>
      <w:r>
        <w:t>Commissioner by writing to:</w:t>
      </w:r>
    </w:p>
    <w:p w14:paraId="12E899AA" w14:textId="77777777" w:rsidR="00F74573" w:rsidRDefault="006A449D" w:rsidP="006A449D">
      <w:r>
        <w:t>The Information Commissioner’s Office</w:t>
      </w:r>
    </w:p>
    <w:p w14:paraId="7C41DF9C" w14:textId="18767163" w:rsidR="006A449D" w:rsidRDefault="006A449D" w:rsidP="006A449D">
      <w:r>
        <w:t>Wycliffe House</w:t>
      </w:r>
    </w:p>
    <w:p w14:paraId="062C4FDF" w14:textId="77777777" w:rsidR="006A449D" w:rsidRDefault="006A449D" w:rsidP="006A449D">
      <w:r>
        <w:t>Water Lane</w:t>
      </w:r>
    </w:p>
    <w:p w14:paraId="6D00DC93" w14:textId="77777777" w:rsidR="006A449D" w:rsidRDefault="006A449D" w:rsidP="006A449D">
      <w:r>
        <w:t>Wilmslow</w:t>
      </w:r>
    </w:p>
    <w:p w14:paraId="551AE6F1" w14:textId="77777777" w:rsidR="006A449D" w:rsidRDefault="006A449D" w:rsidP="006A449D">
      <w:r>
        <w:t>Cheshire</w:t>
      </w:r>
    </w:p>
    <w:p w14:paraId="041A88FE" w14:textId="77777777" w:rsidR="006A449D" w:rsidRDefault="006A449D" w:rsidP="006A449D">
      <w:r>
        <w:t>SK9 5AF</w:t>
      </w:r>
    </w:p>
    <w:p w14:paraId="090618CC" w14:textId="77777777" w:rsidR="006A449D" w:rsidRDefault="006A449D" w:rsidP="006A449D">
      <w:r>
        <w:t>www.ico.org.uk</w:t>
      </w:r>
    </w:p>
    <w:p w14:paraId="49F1F724" w14:textId="77777777" w:rsidR="006A449D" w:rsidRPr="00F74573" w:rsidRDefault="006A449D" w:rsidP="006A449D">
      <w:pPr>
        <w:rPr>
          <w:color w:val="4C94D8" w:themeColor="text2" w:themeTint="80"/>
        </w:rPr>
      </w:pPr>
      <w:r w:rsidRPr="00F74573">
        <w:rPr>
          <w:color w:val="4C94D8" w:themeColor="text2" w:themeTint="80"/>
        </w:rPr>
        <w:t>CHANGES TO OUR PRIVACY STATEMENT</w:t>
      </w:r>
    </w:p>
    <w:p w14:paraId="59A506AF" w14:textId="2E119D51" w:rsidR="006A449D" w:rsidRDefault="006A449D" w:rsidP="006A449D">
      <w:r>
        <w:t>We keep our approach to privacy under close review, and this means we may</w:t>
      </w:r>
      <w:r w:rsidR="00F74573">
        <w:t xml:space="preserve"> </w:t>
      </w:r>
      <w:r>
        <w:t>update our Privacy Statement from time to time.</w:t>
      </w:r>
    </w:p>
    <w:p w14:paraId="32A1673F" w14:textId="77777777" w:rsidR="006A449D" w:rsidRDefault="006A449D" w:rsidP="006A449D"/>
    <w:sectPr w:rsidR="006A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BF1"/>
    <w:multiLevelType w:val="hybridMultilevel"/>
    <w:tmpl w:val="65169D72"/>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C2970"/>
    <w:multiLevelType w:val="hybridMultilevel"/>
    <w:tmpl w:val="E4AEAC44"/>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B1DFF"/>
    <w:multiLevelType w:val="hybridMultilevel"/>
    <w:tmpl w:val="C890D554"/>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4F12F3"/>
    <w:multiLevelType w:val="hybridMultilevel"/>
    <w:tmpl w:val="60007848"/>
    <w:lvl w:ilvl="0" w:tplc="FD6A7396">
      <w:numFmt w:val="bullet"/>
      <w:lvlText w:val="•"/>
      <w:lvlJc w:val="left"/>
      <w:pPr>
        <w:ind w:left="764" w:hanging="360"/>
      </w:pPr>
      <w:rPr>
        <w:rFonts w:ascii="Aptos" w:eastAsiaTheme="minorHAnsi" w:hAnsi="Aptos" w:cstheme="minorBidi"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4" w15:restartNumberingAfterBreak="0">
    <w:nsid w:val="45C0087E"/>
    <w:multiLevelType w:val="hybridMultilevel"/>
    <w:tmpl w:val="0B5C2144"/>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41530"/>
    <w:multiLevelType w:val="hybridMultilevel"/>
    <w:tmpl w:val="CFB032DC"/>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8132E"/>
    <w:multiLevelType w:val="hybridMultilevel"/>
    <w:tmpl w:val="1B306164"/>
    <w:lvl w:ilvl="0" w:tplc="FD6A739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656C1D"/>
    <w:multiLevelType w:val="hybridMultilevel"/>
    <w:tmpl w:val="DC9A802C"/>
    <w:lvl w:ilvl="0" w:tplc="FD6A739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362655">
    <w:abstractNumId w:val="1"/>
  </w:num>
  <w:num w:numId="2" w16cid:durableId="1683896304">
    <w:abstractNumId w:val="3"/>
  </w:num>
  <w:num w:numId="3" w16cid:durableId="1256792138">
    <w:abstractNumId w:val="6"/>
  </w:num>
  <w:num w:numId="4" w16cid:durableId="1248073210">
    <w:abstractNumId w:val="4"/>
  </w:num>
  <w:num w:numId="5" w16cid:durableId="638917713">
    <w:abstractNumId w:val="0"/>
  </w:num>
  <w:num w:numId="6" w16cid:durableId="1003168334">
    <w:abstractNumId w:val="5"/>
  </w:num>
  <w:num w:numId="7" w16cid:durableId="967903388">
    <w:abstractNumId w:val="7"/>
  </w:num>
  <w:num w:numId="8" w16cid:durableId="45876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1A"/>
    <w:rsid w:val="00120195"/>
    <w:rsid w:val="00276FEA"/>
    <w:rsid w:val="006A449D"/>
    <w:rsid w:val="007D4ACD"/>
    <w:rsid w:val="008C5AFD"/>
    <w:rsid w:val="008D2B20"/>
    <w:rsid w:val="00AC6758"/>
    <w:rsid w:val="00B8001A"/>
    <w:rsid w:val="00C85DD8"/>
    <w:rsid w:val="00F7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D574"/>
  <w15:chartTrackingRefBased/>
  <w15:docId w15:val="{EBCCE571-05EB-49A1-9500-F7933BB8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0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0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0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0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0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0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0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0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0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0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01A"/>
    <w:rPr>
      <w:rFonts w:eastAsiaTheme="majorEastAsia" w:cstheme="majorBidi"/>
      <w:color w:val="272727" w:themeColor="text1" w:themeTint="D8"/>
    </w:rPr>
  </w:style>
  <w:style w:type="paragraph" w:styleId="Title">
    <w:name w:val="Title"/>
    <w:basedOn w:val="Normal"/>
    <w:next w:val="Normal"/>
    <w:link w:val="TitleChar"/>
    <w:uiPriority w:val="10"/>
    <w:qFormat/>
    <w:rsid w:val="00B80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01A"/>
    <w:pPr>
      <w:spacing w:before="160"/>
      <w:jc w:val="center"/>
    </w:pPr>
    <w:rPr>
      <w:i/>
      <w:iCs/>
      <w:color w:val="404040" w:themeColor="text1" w:themeTint="BF"/>
    </w:rPr>
  </w:style>
  <w:style w:type="character" w:customStyle="1" w:styleId="QuoteChar">
    <w:name w:val="Quote Char"/>
    <w:basedOn w:val="DefaultParagraphFont"/>
    <w:link w:val="Quote"/>
    <w:uiPriority w:val="29"/>
    <w:rsid w:val="00B8001A"/>
    <w:rPr>
      <w:i/>
      <w:iCs/>
      <w:color w:val="404040" w:themeColor="text1" w:themeTint="BF"/>
    </w:rPr>
  </w:style>
  <w:style w:type="paragraph" w:styleId="ListParagraph">
    <w:name w:val="List Paragraph"/>
    <w:basedOn w:val="Normal"/>
    <w:uiPriority w:val="34"/>
    <w:qFormat/>
    <w:rsid w:val="00B8001A"/>
    <w:pPr>
      <w:ind w:left="720"/>
      <w:contextualSpacing/>
    </w:pPr>
  </w:style>
  <w:style w:type="character" w:styleId="IntenseEmphasis">
    <w:name w:val="Intense Emphasis"/>
    <w:basedOn w:val="DefaultParagraphFont"/>
    <w:uiPriority w:val="21"/>
    <w:qFormat/>
    <w:rsid w:val="00B8001A"/>
    <w:rPr>
      <w:i/>
      <w:iCs/>
      <w:color w:val="0F4761" w:themeColor="accent1" w:themeShade="BF"/>
    </w:rPr>
  </w:style>
  <w:style w:type="paragraph" w:styleId="IntenseQuote">
    <w:name w:val="Intense Quote"/>
    <w:basedOn w:val="Normal"/>
    <w:next w:val="Normal"/>
    <w:link w:val="IntenseQuoteChar"/>
    <w:uiPriority w:val="30"/>
    <w:qFormat/>
    <w:rsid w:val="00B800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01A"/>
    <w:rPr>
      <w:i/>
      <w:iCs/>
      <w:color w:val="0F4761" w:themeColor="accent1" w:themeShade="BF"/>
    </w:rPr>
  </w:style>
  <w:style w:type="character" w:styleId="IntenseReference">
    <w:name w:val="Intense Reference"/>
    <w:basedOn w:val="DefaultParagraphFont"/>
    <w:uiPriority w:val="32"/>
    <w:qFormat/>
    <w:rsid w:val="00B800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39b0e8-62ee-4a4e-bb93-fc02b14a4b6e" xsi:nil="true"/>
    <lcf76f155ced4ddcb4097134ff3c332f xmlns="81a2d231-035b-46c1-ba6c-0340167c3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0C8D98C6324AB0133CA8C7B608A3" ma:contentTypeVersion="16" ma:contentTypeDescription="Create a new document." ma:contentTypeScope="" ma:versionID="38b074c0b20f638947623478eda31be3">
  <xsd:schema xmlns:xsd="http://www.w3.org/2001/XMLSchema" xmlns:xs="http://www.w3.org/2001/XMLSchema" xmlns:p="http://schemas.microsoft.com/office/2006/metadata/properties" xmlns:ns2="81a2d231-035b-46c1-ba6c-0340167c3ad6" xmlns:ns3="ed39b0e8-62ee-4a4e-bb93-fc02b14a4b6e" targetNamespace="http://schemas.microsoft.com/office/2006/metadata/properties" ma:root="true" ma:fieldsID="1ad35b6371568f77a80c4d799f3fc8b0" ns2:_="" ns3:_="">
    <xsd:import namespace="81a2d231-035b-46c1-ba6c-0340167c3ad6"/>
    <xsd:import namespace="ed39b0e8-62ee-4a4e-bb93-fc02b14a4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2d231-035b-46c1-ba6c-0340167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231955-f22e-42ad-ac7e-f033fc399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9b0e8-62ee-4a4e-bb93-fc02b14a4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cdc0bd-6e1f-4e32-9926-a382d06b509a}" ma:internalName="TaxCatchAll" ma:showField="CatchAllData" ma:web="ed39b0e8-62ee-4a4e-bb93-fc02b14a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E8988-01DD-46A1-9036-4B631DCD7F62}">
  <ds:schemaRefs>
    <ds:schemaRef ds:uri="http://schemas.microsoft.com/office/2006/metadata/properties"/>
    <ds:schemaRef ds:uri="http://schemas.microsoft.com/office/infopath/2007/PartnerControls"/>
    <ds:schemaRef ds:uri="ed39b0e8-62ee-4a4e-bb93-fc02b14a4b6e"/>
    <ds:schemaRef ds:uri="81a2d231-035b-46c1-ba6c-0340167c3ad6"/>
  </ds:schemaRefs>
</ds:datastoreItem>
</file>

<file path=customXml/itemProps2.xml><?xml version="1.0" encoding="utf-8"?>
<ds:datastoreItem xmlns:ds="http://schemas.openxmlformats.org/officeDocument/2006/customXml" ds:itemID="{F5FFA7B8-245A-42FB-910D-32928D5BA156}">
  <ds:schemaRefs>
    <ds:schemaRef ds:uri="http://schemas.microsoft.com/sharepoint/v3/contenttype/forms"/>
  </ds:schemaRefs>
</ds:datastoreItem>
</file>

<file path=customXml/itemProps3.xml><?xml version="1.0" encoding="utf-8"?>
<ds:datastoreItem xmlns:ds="http://schemas.openxmlformats.org/officeDocument/2006/customXml" ds:itemID="{4A094F0B-1C0A-46E7-B452-A287B813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2d231-035b-46c1-ba6c-0340167c3ad6"/>
    <ds:schemaRef ds:uri="ed39b0e8-62ee-4a4e-bb93-fc02b14a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Newland</dc:creator>
  <cp:keywords/>
  <dc:description/>
  <cp:lastModifiedBy>Fiona Rhodes</cp:lastModifiedBy>
  <cp:revision>2</cp:revision>
  <dcterms:created xsi:type="dcterms:W3CDTF">2025-06-16T14:32:00Z</dcterms:created>
  <dcterms:modified xsi:type="dcterms:W3CDTF">2025-06-16T14:32:00Z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0x0101004E320C8D98C6324AB0133CA8C7B608A3</vt:lpwstr>
  </property>
  <property fmtid="{D5CDD505-2E9C-101B-9397-08002B2CF9AE}" pid="3" name="MediaServiceImageTags">
    <vt:lpwstr/>
  </property>
</Properties>
</file>